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21" w:rsidRDefault="008E4121" w:rsidP="008E4121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4121" w:rsidRDefault="008E4121" w:rsidP="008E4121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Пьянковского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сельсовета</w:t>
      </w:r>
    </w:p>
    <w:p w:rsidR="008E4121" w:rsidRDefault="008E4121" w:rsidP="008E4121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Белозерского района Курганской области</w:t>
      </w:r>
    </w:p>
    <w:p w:rsidR="008E4121" w:rsidRDefault="008E4121" w:rsidP="008E4121">
      <w:pPr>
        <w:pStyle w:val="a5"/>
        <w:jc w:val="center"/>
        <w:rPr>
          <w:rFonts w:ascii="Times New Roman" w:hAnsi="Times New Roman" w:cs="Times New Roman"/>
        </w:rPr>
      </w:pPr>
    </w:p>
    <w:p w:rsidR="008E4121" w:rsidRDefault="008E4121" w:rsidP="008E4121">
      <w:pPr>
        <w:pStyle w:val="a5"/>
        <w:jc w:val="center"/>
        <w:rPr>
          <w:rFonts w:ascii="Times New Roman" w:hAnsi="Times New Roman" w:cs="Times New Roman"/>
        </w:rPr>
      </w:pPr>
    </w:p>
    <w:p w:rsidR="008E4121" w:rsidRDefault="008E4121" w:rsidP="008E412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8E4121" w:rsidRDefault="008E4121" w:rsidP="008E412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E4121" w:rsidRDefault="008E4121" w:rsidP="008E412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01.07.2015 г.  № 47</w:t>
      </w:r>
    </w:p>
    <w:p w:rsidR="008E4121" w:rsidRDefault="008E4121" w:rsidP="008E412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ьянково</w:t>
      </w:r>
      <w:proofErr w:type="spellEnd"/>
    </w:p>
    <w:p w:rsidR="008E4121" w:rsidRDefault="008E4121" w:rsidP="008E4121">
      <w:pPr>
        <w:jc w:val="both"/>
        <w:rPr>
          <w:sz w:val="28"/>
          <w:szCs w:val="28"/>
        </w:rPr>
      </w:pPr>
    </w:p>
    <w:p w:rsidR="008E4121" w:rsidRDefault="008E4121" w:rsidP="008E4121">
      <w:pPr>
        <w:jc w:val="center"/>
        <w:rPr>
          <w:b/>
          <w:sz w:val="28"/>
          <w:szCs w:val="28"/>
        </w:rPr>
      </w:pPr>
    </w:p>
    <w:p w:rsidR="008E4121" w:rsidRDefault="008E4121" w:rsidP="008E4121">
      <w:pPr>
        <w:shd w:val="clear" w:color="auto" w:fill="FFFFFF"/>
        <w:spacing w:line="274" w:lineRule="exact"/>
        <w:ind w:right="5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Об  утверждении  положения об отраслевой системе оплаты труда работников Администрации и муниципальных учреждений </w:t>
      </w:r>
      <w:proofErr w:type="spellStart"/>
      <w:r>
        <w:rPr>
          <w:b/>
          <w:bCs/>
          <w:spacing w:val="-1"/>
          <w:sz w:val="28"/>
          <w:szCs w:val="28"/>
        </w:rPr>
        <w:t>Пьянковского</w:t>
      </w:r>
      <w:proofErr w:type="spellEnd"/>
      <w:r>
        <w:rPr>
          <w:b/>
          <w:bCs/>
          <w:spacing w:val="-1"/>
          <w:sz w:val="28"/>
          <w:szCs w:val="28"/>
        </w:rPr>
        <w:t xml:space="preserve">  сельсовета</w:t>
      </w:r>
    </w:p>
    <w:p w:rsidR="008E4121" w:rsidRDefault="008E4121" w:rsidP="008E4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E4121" w:rsidRDefault="008E4121" w:rsidP="008E41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E4121" w:rsidRDefault="008E4121" w:rsidP="008E412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4"/>
          <w:szCs w:val="24"/>
        </w:rPr>
        <w:t xml:space="preserve">В соответствии со статьей 144 Трудового кодекса Российской Федерации и в связи с переводом </w:t>
      </w:r>
      <w:r>
        <w:rPr>
          <w:bCs/>
          <w:spacing w:val="-1"/>
          <w:sz w:val="24"/>
          <w:szCs w:val="24"/>
        </w:rPr>
        <w:t xml:space="preserve">работников Администрации </w:t>
      </w:r>
      <w:proofErr w:type="spellStart"/>
      <w:r>
        <w:rPr>
          <w:bCs/>
          <w:spacing w:val="-1"/>
          <w:sz w:val="24"/>
          <w:szCs w:val="24"/>
        </w:rPr>
        <w:t>Пьянковского</w:t>
      </w:r>
      <w:proofErr w:type="spellEnd"/>
      <w:r>
        <w:rPr>
          <w:bCs/>
          <w:spacing w:val="-1"/>
          <w:sz w:val="24"/>
          <w:szCs w:val="24"/>
        </w:rPr>
        <w:t xml:space="preserve"> сельсовета</w:t>
      </w:r>
      <w:r>
        <w:rPr>
          <w:sz w:val="24"/>
          <w:szCs w:val="24"/>
        </w:rPr>
        <w:t xml:space="preserve">  на новую систему оплаты труда, руководствуясь Постановлением Главы Белозерского района от 01 ноября 2012 года № 453 «</w:t>
      </w:r>
      <w:r>
        <w:rPr>
          <w:bCs/>
          <w:spacing w:val="-1"/>
          <w:sz w:val="24"/>
          <w:szCs w:val="24"/>
        </w:rPr>
        <w:t xml:space="preserve">Об  утверждении Примерного положения об отраслевой системе оплаты труда работников органов местного самоуправления, муниципальных учреждений   Белозерского района по общеотраслевым должностям служащих и профессиям рабочих», </w:t>
      </w:r>
      <w:r>
        <w:rPr>
          <w:sz w:val="24"/>
          <w:szCs w:val="24"/>
        </w:rPr>
        <w:t>Постановлением Главы</w:t>
      </w:r>
      <w:proofErr w:type="gramEnd"/>
      <w:r>
        <w:rPr>
          <w:sz w:val="24"/>
          <w:szCs w:val="24"/>
        </w:rPr>
        <w:t xml:space="preserve"> Белозерского района от 16 июня 2015 года № 281 </w:t>
      </w:r>
      <w:r>
        <w:rPr>
          <w:bCs/>
          <w:spacing w:val="-1"/>
          <w:sz w:val="24"/>
          <w:szCs w:val="24"/>
        </w:rPr>
        <w:t xml:space="preserve"> </w:t>
      </w:r>
      <w:r>
        <w:rPr>
          <w:b/>
          <w:sz w:val="28"/>
          <w:szCs w:val="28"/>
        </w:rPr>
        <w:t>«</w:t>
      </w:r>
      <w:r>
        <w:rPr>
          <w:bCs/>
          <w:spacing w:val="-1"/>
          <w:sz w:val="24"/>
          <w:szCs w:val="24"/>
        </w:rPr>
        <w:t xml:space="preserve">О внесении изменения в постановление Главы Белозерского района от 1 ноября 2012 года №453 «Об  утверждении Примерного положения об отраслевой системе оплаты труда работников органов местного самоуправления, муниципальных учреждений   Белозерского района по общеотраслевым должностям служащих и профессиям рабочих» </w:t>
      </w:r>
      <w:r>
        <w:rPr>
          <w:b/>
          <w:sz w:val="28"/>
          <w:szCs w:val="28"/>
        </w:rPr>
        <w:t xml:space="preserve"> </w:t>
      </w:r>
      <w:r>
        <w:rPr>
          <w:bCs/>
          <w:spacing w:val="-1"/>
          <w:sz w:val="24"/>
          <w:szCs w:val="24"/>
        </w:rPr>
        <w:t xml:space="preserve">Администрация </w:t>
      </w:r>
      <w:proofErr w:type="spellStart"/>
      <w:r>
        <w:rPr>
          <w:bCs/>
          <w:spacing w:val="-1"/>
          <w:sz w:val="24"/>
          <w:szCs w:val="24"/>
        </w:rPr>
        <w:t>Пьянковского</w:t>
      </w:r>
      <w:proofErr w:type="spellEnd"/>
      <w:r>
        <w:rPr>
          <w:bCs/>
          <w:spacing w:val="-1"/>
          <w:sz w:val="24"/>
          <w:szCs w:val="24"/>
        </w:rPr>
        <w:t xml:space="preserve"> сельсовета </w:t>
      </w:r>
    </w:p>
    <w:p w:rsidR="008E4121" w:rsidRDefault="008E4121" w:rsidP="008E4121">
      <w:pPr>
        <w:shd w:val="clear" w:color="auto" w:fill="FFFFFF"/>
        <w:spacing w:line="274" w:lineRule="exact"/>
        <w:ind w:right="5"/>
        <w:rPr>
          <w:sz w:val="28"/>
          <w:szCs w:val="28"/>
        </w:rPr>
      </w:pPr>
      <w:r>
        <w:rPr>
          <w:bCs/>
          <w:spacing w:val="-1"/>
          <w:sz w:val="24"/>
          <w:szCs w:val="24"/>
        </w:rPr>
        <w:t xml:space="preserve">ПОСТАНОВЛЯЕТ: </w:t>
      </w:r>
    </w:p>
    <w:p w:rsidR="008E4121" w:rsidRDefault="008E4121" w:rsidP="008E412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Утвердить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Положение об отраслевой системе оплаты труда работников Администрации и муниципальных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Пьянковского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согласно приложению к настоящему Постановлению. </w:t>
      </w:r>
    </w:p>
    <w:p w:rsidR="008E4121" w:rsidRDefault="008E4121" w:rsidP="008E4121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           </w:t>
      </w:r>
      <w:r>
        <w:rPr>
          <w:rFonts w:ascii="Times New Roman" w:hAnsi="Times New Roman" w:cs="Times New Roman"/>
          <w:sz w:val="24"/>
          <w:szCs w:val="24"/>
        </w:rPr>
        <w:t>2. Организовать разработку и принятие локальных нормативных актов, регламентирующих порядок оплаты труда работников, обеспечить изменение в установленном порядке условий трудовых договоров работников в связи с введением отраслевых систем оплаты труда.</w:t>
      </w:r>
    </w:p>
    <w:p w:rsidR="008E4121" w:rsidRDefault="008E4121" w:rsidP="008E4121">
      <w:pPr>
        <w:pStyle w:val="a6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3. Настоящее постановление распространяется на правоотношения, возникшие с 1 июня 2015 года.</w:t>
      </w:r>
    </w:p>
    <w:p w:rsidR="008E4121" w:rsidRDefault="008E4121" w:rsidP="008E4121">
      <w:pPr>
        <w:pStyle w:val="a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 постановления возложить на Главу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Пьянковского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Соколова Н.В</w:t>
      </w:r>
      <w:r>
        <w:rPr>
          <w:rFonts w:ascii="Times New Roman" w:hAnsi="Times New Roman" w:cs="Times New Roman"/>
          <w:szCs w:val="24"/>
        </w:rPr>
        <w:t>.</w:t>
      </w:r>
    </w:p>
    <w:p w:rsidR="008E4121" w:rsidRDefault="008E4121" w:rsidP="008E4121">
      <w:pPr>
        <w:pStyle w:val="a6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     </w:t>
      </w:r>
    </w:p>
    <w:p w:rsidR="008E4121" w:rsidRDefault="008E4121" w:rsidP="008E4121">
      <w:pPr>
        <w:pStyle w:val="a6"/>
        <w:jc w:val="both"/>
        <w:rPr>
          <w:b w:val="0"/>
          <w:szCs w:val="24"/>
        </w:rPr>
      </w:pPr>
    </w:p>
    <w:p w:rsidR="008E4121" w:rsidRDefault="008E4121" w:rsidP="008E4121">
      <w:pPr>
        <w:pStyle w:val="a6"/>
        <w:jc w:val="both"/>
        <w:rPr>
          <w:b w:val="0"/>
          <w:sz w:val="28"/>
          <w:szCs w:val="28"/>
        </w:rPr>
      </w:pPr>
    </w:p>
    <w:p w:rsidR="008E4121" w:rsidRDefault="008E4121" w:rsidP="008E4121">
      <w:pPr>
        <w:pStyle w:val="a6"/>
        <w:jc w:val="both"/>
        <w:rPr>
          <w:b w:val="0"/>
          <w:sz w:val="28"/>
          <w:szCs w:val="28"/>
        </w:rPr>
      </w:pPr>
    </w:p>
    <w:p w:rsidR="008E4121" w:rsidRDefault="008E4121" w:rsidP="008E4121">
      <w:pPr>
        <w:pStyle w:val="a6"/>
        <w:jc w:val="both"/>
        <w:rPr>
          <w:b w:val="0"/>
          <w:szCs w:val="24"/>
        </w:rPr>
      </w:pPr>
      <w:r>
        <w:rPr>
          <w:b w:val="0"/>
          <w:szCs w:val="24"/>
        </w:rPr>
        <w:t xml:space="preserve">Глава </w:t>
      </w:r>
      <w:proofErr w:type="spellStart"/>
      <w:r>
        <w:rPr>
          <w:b w:val="0"/>
          <w:szCs w:val="24"/>
        </w:rPr>
        <w:t>Пьянковского</w:t>
      </w:r>
      <w:proofErr w:type="spellEnd"/>
      <w:r>
        <w:rPr>
          <w:b w:val="0"/>
          <w:szCs w:val="24"/>
        </w:rPr>
        <w:t xml:space="preserve"> сельсовета                                                                        Н.В. Соколов</w:t>
      </w:r>
    </w:p>
    <w:p w:rsidR="008E4121" w:rsidRDefault="008E4121" w:rsidP="008E4121">
      <w:pPr>
        <w:pStyle w:val="a6"/>
        <w:rPr>
          <w:sz w:val="28"/>
          <w:szCs w:val="28"/>
        </w:rPr>
      </w:pPr>
    </w:p>
    <w:p w:rsidR="008E4121" w:rsidRDefault="008E4121" w:rsidP="008E4121">
      <w:pPr>
        <w:pStyle w:val="a6"/>
        <w:rPr>
          <w:sz w:val="28"/>
          <w:szCs w:val="28"/>
        </w:rPr>
      </w:pPr>
    </w:p>
    <w:p w:rsidR="008E4121" w:rsidRDefault="008E4121" w:rsidP="008E4121">
      <w:pPr>
        <w:pStyle w:val="a6"/>
        <w:rPr>
          <w:sz w:val="28"/>
          <w:szCs w:val="28"/>
        </w:rPr>
      </w:pPr>
    </w:p>
    <w:p w:rsidR="008E4121" w:rsidRDefault="008E4121" w:rsidP="008E4121">
      <w:pPr>
        <w:sectPr w:rsidR="008E4121">
          <w:pgSz w:w="11909" w:h="16834"/>
          <w:pgMar w:top="1202" w:right="567" w:bottom="360" w:left="1426" w:header="720" w:footer="720" w:gutter="0"/>
          <w:cols w:space="720"/>
        </w:sectPr>
      </w:pPr>
    </w:p>
    <w:p w:rsidR="008E4121" w:rsidRDefault="008E4121" w:rsidP="008E4121">
      <w:pPr>
        <w:shd w:val="clear" w:color="auto" w:fill="FFFFFF"/>
        <w:spacing w:before="509" w:line="274" w:lineRule="exact"/>
        <w:ind w:left="4962"/>
        <w:jc w:val="both"/>
        <w:rPr>
          <w:bCs/>
          <w:spacing w:val="-1"/>
        </w:rPr>
      </w:pPr>
      <w:r>
        <w:rPr>
          <w:bCs/>
          <w:spacing w:val="-1"/>
        </w:rPr>
        <w:lastRenderedPageBreak/>
        <w:t xml:space="preserve">Приложение к постановлению Администрации </w:t>
      </w:r>
      <w:proofErr w:type="spellStart"/>
      <w:r>
        <w:rPr>
          <w:bCs/>
          <w:spacing w:val="-1"/>
        </w:rPr>
        <w:t>Пьянковского</w:t>
      </w:r>
      <w:proofErr w:type="spellEnd"/>
      <w:r>
        <w:rPr>
          <w:bCs/>
          <w:spacing w:val="-1"/>
        </w:rPr>
        <w:t xml:space="preserve"> сельсовета от 01 июля 2015 года № 47 «Об утверждении Положения об отраслевой системе оплаты труда работников Администрации и муниципальных учреждений </w:t>
      </w:r>
      <w:proofErr w:type="spellStart"/>
      <w:r>
        <w:rPr>
          <w:bCs/>
          <w:spacing w:val="-1"/>
        </w:rPr>
        <w:t>Пьянковского</w:t>
      </w:r>
      <w:proofErr w:type="spellEnd"/>
      <w:r>
        <w:rPr>
          <w:bCs/>
          <w:spacing w:val="-1"/>
        </w:rPr>
        <w:t xml:space="preserve"> сельсовета»</w:t>
      </w:r>
    </w:p>
    <w:p w:rsidR="008E4121" w:rsidRDefault="008E4121" w:rsidP="008E4121">
      <w:pPr>
        <w:shd w:val="clear" w:color="auto" w:fill="FFFFFF"/>
        <w:spacing w:before="509" w:line="274" w:lineRule="exact"/>
        <w:ind w:left="5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Положение</w:t>
      </w:r>
    </w:p>
    <w:p w:rsidR="008E4121" w:rsidRDefault="008E4121" w:rsidP="008E4121">
      <w:pPr>
        <w:shd w:val="clear" w:color="auto" w:fill="FFFFFF"/>
        <w:spacing w:line="274" w:lineRule="exact"/>
        <w:ind w:right="5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об отраслевой системе оплаты труда работников Администрации и муниципальных учреждений </w:t>
      </w:r>
      <w:proofErr w:type="spellStart"/>
      <w:r>
        <w:rPr>
          <w:b/>
          <w:bCs/>
          <w:spacing w:val="-1"/>
          <w:sz w:val="28"/>
          <w:szCs w:val="28"/>
        </w:rPr>
        <w:t>Пьянковского</w:t>
      </w:r>
      <w:proofErr w:type="spellEnd"/>
      <w:r>
        <w:rPr>
          <w:b/>
          <w:bCs/>
          <w:spacing w:val="-1"/>
          <w:sz w:val="28"/>
          <w:szCs w:val="28"/>
        </w:rPr>
        <w:t xml:space="preserve"> сельсовета</w:t>
      </w:r>
    </w:p>
    <w:p w:rsidR="008E4121" w:rsidRDefault="008E4121" w:rsidP="008E4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E4121" w:rsidRDefault="008E4121" w:rsidP="008E4121">
      <w:pPr>
        <w:shd w:val="clear" w:color="auto" w:fill="FFFFFF"/>
        <w:spacing w:before="221"/>
        <w:ind w:left="67"/>
        <w:jc w:val="center"/>
      </w:pPr>
      <w:r>
        <w:rPr>
          <w:b/>
          <w:bCs/>
          <w:spacing w:val="-1"/>
          <w:sz w:val="24"/>
          <w:szCs w:val="24"/>
        </w:rPr>
        <w:t xml:space="preserve">Раздел </w:t>
      </w:r>
      <w:r>
        <w:rPr>
          <w:b/>
          <w:bCs/>
          <w:spacing w:val="-1"/>
          <w:sz w:val="24"/>
          <w:szCs w:val="24"/>
          <w:lang w:val="en-US"/>
        </w:rPr>
        <w:t>I</w:t>
      </w:r>
      <w:r>
        <w:rPr>
          <w:b/>
          <w:bCs/>
          <w:spacing w:val="-1"/>
          <w:sz w:val="24"/>
          <w:szCs w:val="24"/>
        </w:rPr>
        <w:t>. Общие положения</w:t>
      </w:r>
    </w:p>
    <w:p w:rsidR="008E4121" w:rsidRDefault="008E4121" w:rsidP="008E412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E4121" w:rsidRDefault="008E4121" w:rsidP="008E41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Настоящее Положение об установлении отраслевых </w:t>
      </w:r>
      <w:proofErr w:type="gramStart"/>
      <w:r>
        <w:rPr>
          <w:sz w:val="24"/>
          <w:szCs w:val="24"/>
        </w:rPr>
        <w:t>систем оплаты труда работников Администрации</w:t>
      </w:r>
      <w:proofErr w:type="gramEnd"/>
      <w:r>
        <w:rPr>
          <w:sz w:val="24"/>
          <w:szCs w:val="24"/>
        </w:rPr>
        <w:t xml:space="preserve"> и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Cs/>
          <w:spacing w:val="-1"/>
          <w:sz w:val="24"/>
          <w:szCs w:val="24"/>
        </w:rPr>
        <w:t>муниципальных учреждений</w:t>
      </w:r>
      <w:r>
        <w:rPr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bCs/>
          <w:spacing w:val="-1"/>
          <w:sz w:val="24"/>
          <w:szCs w:val="24"/>
        </w:rPr>
        <w:t>Пьянковского</w:t>
      </w:r>
      <w:proofErr w:type="spellEnd"/>
      <w:r>
        <w:rPr>
          <w:bCs/>
          <w:spacing w:val="-1"/>
          <w:sz w:val="24"/>
          <w:szCs w:val="24"/>
        </w:rPr>
        <w:t xml:space="preserve"> сельсовета</w:t>
      </w:r>
      <w:r>
        <w:rPr>
          <w:b/>
          <w:bCs/>
          <w:spacing w:val="-1"/>
          <w:sz w:val="24"/>
          <w:szCs w:val="24"/>
        </w:rPr>
        <w:t xml:space="preserve">  </w:t>
      </w:r>
      <w:r>
        <w:rPr>
          <w:sz w:val="24"/>
          <w:szCs w:val="24"/>
        </w:rPr>
        <w:t>разработано в целях совершенствования оплаты труда, обеспечения заинтересованности  работников в конечных результатах, совершенствования управления финансами, материальными и кадровыми ресурсами.</w:t>
      </w:r>
    </w:p>
    <w:p w:rsidR="008E4121" w:rsidRDefault="008E4121" w:rsidP="008E41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Условия оплаты труда работников включают размеры окладов (должностных окладов), повышающих коэффициентов к окладам (должностным окладам)</w:t>
      </w:r>
      <w:proofErr w:type="gramStart"/>
      <w:r>
        <w:rPr>
          <w:sz w:val="24"/>
          <w:szCs w:val="24"/>
        </w:rPr>
        <w:t>,у</w:t>
      </w:r>
      <w:proofErr w:type="gramEnd"/>
      <w:r>
        <w:rPr>
          <w:sz w:val="24"/>
          <w:szCs w:val="24"/>
        </w:rPr>
        <w:t>словия и размеры выплат компенсационного и стимулирующего характера в соответствии с перечнями видов выплат компенсационного и стимулирующего характера, разработанных на основе действующего законодательства.</w:t>
      </w:r>
    </w:p>
    <w:p w:rsidR="008E4121" w:rsidRDefault="008E4121" w:rsidP="008E41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 (профессии), а также по должности (профессии)</w:t>
      </w:r>
      <w:proofErr w:type="gramStart"/>
      <w:r>
        <w:rPr>
          <w:sz w:val="24"/>
          <w:szCs w:val="24"/>
        </w:rPr>
        <w:t>,з</w:t>
      </w:r>
      <w:proofErr w:type="gramEnd"/>
      <w:r>
        <w:rPr>
          <w:sz w:val="24"/>
          <w:szCs w:val="24"/>
        </w:rPr>
        <w:t>анимаемой по совместительству, производится раздельно по каждой из должностей (профессии).</w:t>
      </w:r>
    </w:p>
    <w:p w:rsidR="008E4121" w:rsidRDefault="008E4121" w:rsidP="008E41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Заработная плата работников (без учета премий и иных стимулирующих выплат, устанавливаемая в соответствии с новыми системами оплаты труда, не может быть меньше заработной платы (без учета премий и стимулирующих выплат), выплачиваемой на основе тарифной сетки по оплате труда работников органов местного самоуправления, муниципальных учреждений,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8E4121" w:rsidRDefault="008E4121" w:rsidP="008E41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5.Системы оплаты труда в органах местного самоуправления, муниципальных учреждениях устанавливаются коллективными договорами, локальными нормативными актами,  применяемыми в соответствии с трудовым законодательством, нормативными правовыми актами Российской Федерации, содержащим нормы трудового права, и настоящим Положением.</w:t>
      </w:r>
    </w:p>
    <w:p w:rsidR="008E4121" w:rsidRDefault="008E4121" w:rsidP="008E4121">
      <w:pPr>
        <w:shd w:val="clear" w:color="auto" w:fill="FFFFFF"/>
        <w:spacing w:before="230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Раздел </w:t>
      </w:r>
      <w:r>
        <w:rPr>
          <w:b/>
          <w:bCs/>
          <w:spacing w:val="-1"/>
          <w:sz w:val="24"/>
          <w:szCs w:val="24"/>
          <w:lang w:val="en-US"/>
        </w:rPr>
        <w:t>II</w:t>
      </w:r>
      <w:r>
        <w:rPr>
          <w:b/>
          <w:bCs/>
          <w:spacing w:val="-1"/>
          <w:sz w:val="24"/>
          <w:szCs w:val="24"/>
        </w:rPr>
        <w:t>. Порядок и условия оплаты труда работников, осуществляющих профессиональную деятельность по профессиям рабочих</w:t>
      </w:r>
    </w:p>
    <w:p w:rsidR="008E4121" w:rsidRDefault="008E4121" w:rsidP="008E4121">
      <w:pPr>
        <w:shd w:val="clear" w:color="auto" w:fill="FFFFFF"/>
        <w:spacing w:before="230"/>
        <w:ind w:firstLine="567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6. Размеры окладов работников, осуществляющих профессиональную деятельность по профессиям рабочих (долее-рабочие)</w:t>
      </w:r>
      <w:proofErr w:type="gramStart"/>
      <w:r>
        <w:rPr>
          <w:bCs/>
          <w:spacing w:val="-1"/>
          <w:sz w:val="24"/>
          <w:szCs w:val="24"/>
        </w:rPr>
        <w:t>,у</w:t>
      </w:r>
      <w:proofErr w:type="gramEnd"/>
      <w:r>
        <w:rPr>
          <w:bCs/>
          <w:spacing w:val="-1"/>
          <w:sz w:val="24"/>
          <w:szCs w:val="24"/>
        </w:rPr>
        <w:t>станавливаются в зависимости от присвоенных им квалификационных разрядов в  соответствии с Единым тарифно-квалификационным справочником работ и профессий рабочих:</w:t>
      </w: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7237"/>
        <w:gridCol w:w="2333"/>
      </w:tblGrid>
      <w:tr w:rsidR="008E4121" w:rsidTr="008E4121"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21" w:rsidRDefault="008E4121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Разряд работ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21" w:rsidRDefault="008E412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Размер оклада</w:t>
            </w:r>
          </w:p>
        </w:tc>
      </w:tr>
      <w:tr w:rsidR="008E4121" w:rsidTr="008E4121"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21" w:rsidRDefault="008E412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1 тарифный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21" w:rsidRDefault="008E412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2248</w:t>
            </w:r>
          </w:p>
        </w:tc>
      </w:tr>
      <w:tr w:rsidR="008E4121" w:rsidTr="008E4121"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21" w:rsidRDefault="008E412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 тарифный разряд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21" w:rsidRDefault="008E412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2472</w:t>
            </w:r>
          </w:p>
        </w:tc>
      </w:tr>
      <w:tr w:rsidR="008E4121" w:rsidTr="008E4121"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21" w:rsidRDefault="008E412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 тарифный разряд в соответствии с Единым тарифно-</w:t>
            </w:r>
            <w:r>
              <w:rPr>
                <w:bCs/>
                <w:spacing w:val="-1"/>
                <w:sz w:val="24"/>
                <w:szCs w:val="24"/>
              </w:rPr>
              <w:lastRenderedPageBreak/>
              <w:t>квалификационным справочником работ и профессий рабочих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21" w:rsidRDefault="008E412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lastRenderedPageBreak/>
              <w:t>2585</w:t>
            </w:r>
          </w:p>
        </w:tc>
      </w:tr>
      <w:tr w:rsidR="008E4121" w:rsidTr="008E4121"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21" w:rsidRDefault="008E412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lastRenderedPageBreak/>
              <w:t>4 тарифный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21" w:rsidRDefault="008E412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2810</w:t>
            </w:r>
          </w:p>
        </w:tc>
      </w:tr>
      <w:tr w:rsidR="008E4121" w:rsidTr="008E4121">
        <w:trPr>
          <w:trHeight w:val="709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21" w:rsidRDefault="008E412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5 тарифный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21" w:rsidRDefault="008E412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3147</w:t>
            </w:r>
          </w:p>
        </w:tc>
      </w:tr>
      <w:tr w:rsidR="008E4121" w:rsidTr="008E4121">
        <w:trPr>
          <w:trHeight w:val="810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21" w:rsidRDefault="008E412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 тарифный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21" w:rsidRDefault="008E412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3371</w:t>
            </w:r>
          </w:p>
        </w:tc>
      </w:tr>
      <w:tr w:rsidR="008E4121" w:rsidTr="008E4121"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21" w:rsidRDefault="008E412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7 тарифный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21" w:rsidRDefault="008E412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3484</w:t>
            </w:r>
          </w:p>
        </w:tc>
      </w:tr>
      <w:tr w:rsidR="008E4121" w:rsidTr="008E4121"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21" w:rsidRDefault="008E412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8 тарифный разряд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21" w:rsidRDefault="008E4121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3596</w:t>
            </w:r>
          </w:p>
        </w:tc>
      </w:tr>
    </w:tbl>
    <w:p w:rsidR="008E4121" w:rsidRDefault="008E4121" w:rsidP="008E41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8E4121" w:rsidRDefault="008E4121" w:rsidP="008E4121">
      <w:pPr>
        <w:shd w:val="clear" w:color="auto" w:fill="FFFFFF"/>
        <w:spacing w:before="230"/>
        <w:ind w:firstLine="567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7. Положением об оплате и стимулировании труда работников органов местного самоуправления, муниципальных учреждений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Cs/>
          <w:spacing w:val="-1"/>
          <w:sz w:val="24"/>
          <w:szCs w:val="24"/>
        </w:rPr>
        <w:t>может быть предусмотрено установление рабочим повышающих коэффициентов к окладу:</w:t>
      </w:r>
    </w:p>
    <w:p w:rsidR="008E4121" w:rsidRDefault="008E4121" w:rsidP="008E4121">
      <w:pPr>
        <w:shd w:val="clear" w:color="auto" w:fill="FFFFFF"/>
        <w:spacing w:before="230"/>
        <w:ind w:firstLine="567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-персональный повышающий коэффициент к окладу (должностному окладу);</w:t>
      </w:r>
    </w:p>
    <w:p w:rsidR="008E4121" w:rsidRDefault="008E4121" w:rsidP="008E4121">
      <w:pPr>
        <w:shd w:val="clear" w:color="auto" w:fill="FFFFFF"/>
        <w:spacing w:before="230"/>
        <w:ind w:left="533" w:firstLine="34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- повышающий коэффициент к окладу за выслугу лет;</w:t>
      </w:r>
    </w:p>
    <w:p w:rsidR="008E4121" w:rsidRDefault="008E4121" w:rsidP="008E4121">
      <w:pPr>
        <w:shd w:val="clear" w:color="auto" w:fill="FFFFFF"/>
        <w:spacing w:before="230"/>
        <w:ind w:left="533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-повышающий коэффициент к окладу за выполнение важных (особо важных) и ответственных (особо ответственных) работ.</w:t>
      </w:r>
    </w:p>
    <w:p w:rsidR="008E4121" w:rsidRDefault="008E4121" w:rsidP="008E4121">
      <w:pPr>
        <w:shd w:val="clear" w:color="auto" w:fill="FFFFFF"/>
        <w:spacing w:before="230"/>
        <w:ind w:firstLine="567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8. Решение о введении соответствующих повышающих коэффициентов принимаются с  учетом обеспечения указанных выплат финансовыми средствами руководителями органов местного самоуправления, муниципальных учреждений</w:t>
      </w:r>
      <w:r>
        <w:rPr>
          <w:b/>
          <w:bCs/>
          <w:spacing w:val="-1"/>
          <w:sz w:val="24"/>
          <w:szCs w:val="24"/>
        </w:rPr>
        <w:t xml:space="preserve">   </w:t>
      </w:r>
      <w:r>
        <w:rPr>
          <w:bCs/>
          <w:spacing w:val="-1"/>
          <w:sz w:val="24"/>
          <w:szCs w:val="24"/>
        </w:rPr>
        <w:t xml:space="preserve">  в отношении работников, работающих в органах местного самоуправления, муниципальных учреждениях.</w:t>
      </w:r>
      <w:r>
        <w:rPr>
          <w:b/>
          <w:bCs/>
          <w:spacing w:val="-1"/>
          <w:sz w:val="24"/>
          <w:szCs w:val="24"/>
        </w:rPr>
        <w:t xml:space="preserve"> </w:t>
      </w:r>
    </w:p>
    <w:p w:rsidR="008E4121" w:rsidRDefault="008E4121" w:rsidP="008E4121">
      <w:pPr>
        <w:shd w:val="clear" w:color="auto" w:fill="FFFFFF"/>
        <w:spacing w:before="230"/>
        <w:ind w:firstLine="567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9. Размер выплат по повышающему коэффициенту к окладу определяется путем умножения размера оклада рабочего на повышающий коэффициент.</w:t>
      </w:r>
    </w:p>
    <w:p w:rsidR="008E4121" w:rsidRDefault="008E4121" w:rsidP="008E4121">
      <w:pPr>
        <w:shd w:val="clear" w:color="auto" w:fill="FFFFFF"/>
        <w:spacing w:before="230"/>
        <w:ind w:firstLine="567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10. Выплаты по повышающему коэффициенту к окладу носят стимулирующий характер.</w:t>
      </w:r>
    </w:p>
    <w:p w:rsidR="008E4121" w:rsidRDefault="008E4121" w:rsidP="008E4121">
      <w:pPr>
        <w:shd w:val="clear" w:color="auto" w:fill="FFFFFF"/>
        <w:spacing w:before="230"/>
        <w:ind w:firstLine="567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11. Повышающие коэффициенты к окладам устанавливается на определенный период времени в течение соответствующего календарного года. </w:t>
      </w:r>
    </w:p>
    <w:p w:rsidR="008E4121" w:rsidRDefault="008E4121" w:rsidP="008E4121">
      <w:pPr>
        <w:shd w:val="clear" w:color="auto" w:fill="FFFFFF"/>
        <w:spacing w:before="230"/>
        <w:ind w:firstLine="533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12. Применение повышающих коэффициентов не  образует новый оклад  и не учитывается при начислении иных стимулирующих и компенсационных выплат, устанавливаемых в процентном отношении к окладу.</w:t>
      </w:r>
    </w:p>
    <w:p w:rsidR="008E4121" w:rsidRDefault="008E4121" w:rsidP="008E4121">
      <w:pPr>
        <w:shd w:val="clear" w:color="auto" w:fill="FFFFFF"/>
        <w:spacing w:before="230"/>
        <w:ind w:firstLine="567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13. Персональный повышающий коэффициент к окладу устанавливается рабочему 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органах местного самоуправления, муниципальных учреждениях</w:t>
      </w:r>
      <w:r>
        <w:rPr>
          <w:b/>
          <w:bCs/>
          <w:spacing w:val="-1"/>
          <w:sz w:val="24"/>
          <w:szCs w:val="24"/>
        </w:rPr>
        <w:t xml:space="preserve">   </w:t>
      </w:r>
      <w:r>
        <w:rPr>
          <w:bCs/>
          <w:spacing w:val="-1"/>
          <w:sz w:val="24"/>
          <w:szCs w:val="24"/>
        </w:rPr>
        <w:t>и других факторов в соответствии с критериями оценки, разработанном в органах местного самоуправления, муниципальных учреждениях.</w:t>
      </w:r>
    </w:p>
    <w:p w:rsidR="008E4121" w:rsidRDefault="008E4121" w:rsidP="008E4121">
      <w:pPr>
        <w:shd w:val="clear" w:color="auto" w:fill="FFFFFF"/>
        <w:spacing w:before="230"/>
        <w:ind w:firstLine="567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 14. Решение об установлении персонального повышающего коэффициента к окладу и его размерах применяется руководителями органов местного самоуправления, муниципальных учреждений, персонально в отношении конкретного работника, работающего в органах местного самоуправления, муниципальных учреждениях. Рекомендуемый размер персонального повышающего коэффициент</w:t>
      </w:r>
      <w:proofErr w:type="gramStart"/>
      <w:r>
        <w:rPr>
          <w:bCs/>
          <w:spacing w:val="-1"/>
          <w:sz w:val="24"/>
          <w:szCs w:val="24"/>
        </w:rPr>
        <w:t>а-</w:t>
      </w:r>
      <w:proofErr w:type="gramEnd"/>
      <w:r>
        <w:rPr>
          <w:bCs/>
          <w:spacing w:val="-1"/>
          <w:sz w:val="24"/>
          <w:szCs w:val="24"/>
        </w:rPr>
        <w:t xml:space="preserve"> до 3,0.</w:t>
      </w:r>
    </w:p>
    <w:p w:rsidR="008E4121" w:rsidRDefault="008E4121" w:rsidP="008E4121">
      <w:pPr>
        <w:shd w:val="clear" w:color="auto" w:fill="FFFFFF"/>
        <w:spacing w:before="230"/>
        <w:ind w:firstLine="567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lastRenderedPageBreak/>
        <w:t>15. Повышающий коэффициент к окладу за выслугу лет рекомендуется устанавливать всем рабочим в зависимости от общего количества лет, проработанных в органах местного самоуправления, муниципальных учреждениях:</w:t>
      </w:r>
    </w:p>
    <w:p w:rsidR="008E4121" w:rsidRDefault="008E4121" w:rsidP="008E4121">
      <w:pPr>
        <w:shd w:val="clear" w:color="auto" w:fill="FFFFFF"/>
        <w:spacing w:before="230"/>
        <w:ind w:left="533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   -при выслуге лет от 1 года до 3 лет- 0,05;</w:t>
      </w:r>
    </w:p>
    <w:p w:rsidR="008E4121" w:rsidRDefault="008E4121" w:rsidP="008E4121">
      <w:pPr>
        <w:shd w:val="clear" w:color="auto" w:fill="FFFFFF"/>
        <w:spacing w:before="230"/>
        <w:ind w:left="533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   -при выслуге лет от 3 года до 5 лет- 0,10;</w:t>
      </w:r>
    </w:p>
    <w:p w:rsidR="008E4121" w:rsidRDefault="008E4121" w:rsidP="008E4121">
      <w:pPr>
        <w:shd w:val="clear" w:color="auto" w:fill="FFFFFF"/>
        <w:spacing w:before="230"/>
        <w:ind w:left="533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   -при выслуге лет от 5 года до 10 лет- 0,15;</w:t>
      </w:r>
    </w:p>
    <w:p w:rsidR="008E4121" w:rsidRDefault="008E4121" w:rsidP="008E4121">
      <w:pPr>
        <w:shd w:val="clear" w:color="auto" w:fill="FFFFFF"/>
        <w:spacing w:before="230"/>
        <w:ind w:left="533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   -при выслуге лет свыше 10 лет- 0,20.</w:t>
      </w:r>
    </w:p>
    <w:p w:rsidR="008E4121" w:rsidRDefault="008E4121" w:rsidP="008E4121">
      <w:pPr>
        <w:shd w:val="clear" w:color="auto" w:fill="FFFFFF"/>
        <w:spacing w:before="230"/>
        <w:ind w:firstLine="567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16. Положением об оплате и стимулировании труда работников органов местного самоуправления, муниципальных учреждений</w:t>
      </w:r>
      <w:r>
        <w:rPr>
          <w:b/>
          <w:bCs/>
          <w:spacing w:val="-1"/>
          <w:sz w:val="24"/>
          <w:szCs w:val="24"/>
        </w:rPr>
        <w:t xml:space="preserve">   </w:t>
      </w:r>
      <w:r>
        <w:rPr>
          <w:bCs/>
          <w:spacing w:val="-1"/>
          <w:sz w:val="24"/>
          <w:szCs w:val="24"/>
        </w:rPr>
        <w:t>может быть предусмотрено установление рабочим повышающих коэффициентов к окладу за выполнение важных (особо важных) и ответственных (особо ответственных) работ. Указанный коэффициент устанавливается к окладу рабочих, тарифицированных не ниже 6 разряда ЕТКС, при выполнении важных (особо важных) и ответственных (особо ответственных работ).</w:t>
      </w:r>
    </w:p>
    <w:p w:rsidR="008E4121" w:rsidRDefault="008E4121" w:rsidP="008E4121">
      <w:pPr>
        <w:shd w:val="clear" w:color="auto" w:fill="FFFFFF"/>
        <w:spacing w:before="230"/>
        <w:ind w:firstLine="567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17. Повышающий коэффициент к окладу за выполнение важных (особо важных) и ответственных (особо ответственных) работ устанавливается на срок выполнения указанных работ, но не более 1 года.</w:t>
      </w:r>
    </w:p>
    <w:p w:rsidR="008E4121" w:rsidRDefault="008E4121" w:rsidP="008E4121">
      <w:pPr>
        <w:shd w:val="clear" w:color="auto" w:fill="FFFFFF"/>
        <w:spacing w:before="230"/>
        <w:ind w:firstLine="567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18. При введении новых систем оплаты труда повышающий коэффициент к окладу за выполнение важных (особо важных) и ответственных (особо ответственных) работ устанавливается к окладу рабочих, тарифицированных по 9-12 разрядам тарифной сетки по оплате труда работников органов местного самоуправления, муниципальных учреждений.</w:t>
      </w:r>
    </w:p>
    <w:p w:rsidR="008E4121" w:rsidRDefault="008E4121" w:rsidP="008E4121">
      <w:pPr>
        <w:shd w:val="clear" w:color="auto" w:fill="FFFFFF"/>
        <w:spacing w:before="230"/>
        <w:ind w:left="533"/>
        <w:jc w:val="center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Рекомендуемые размеры повышающих коэффициентов за выполнение  важных (особо важных) и ответственных (особо ответственных) работ:</w:t>
      </w: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7763"/>
        <w:gridCol w:w="2110"/>
      </w:tblGrid>
      <w:tr w:rsidR="008E4121" w:rsidTr="008E412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21" w:rsidRDefault="008E4121">
            <w:pPr>
              <w:spacing w:before="230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Разряд в соответствии с тарифной сеткой по оплате труда работников учреждений Белозерского района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21" w:rsidRDefault="008E4121">
            <w:pPr>
              <w:spacing w:before="230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Размер повышающего коэффициента</w:t>
            </w:r>
          </w:p>
        </w:tc>
      </w:tr>
      <w:tr w:rsidR="008E4121" w:rsidTr="008E412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21" w:rsidRDefault="008E4121">
            <w:pPr>
              <w:spacing w:before="230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9 разряд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21" w:rsidRDefault="008E4121">
            <w:pPr>
              <w:spacing w:before="230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0,33</w:t>
            </w:r>
          </w:p>
        </w:tc>
      </w:tr>
      <w:tr w:rsidR="008E4121" w:rsidTr="008E412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21" w:rsidRDefault="008E4121">
            <w:pPr>
              <w:spacing w:before="230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10 разряд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21" w:rsidRDefault="008E4121">
            <w:pPr>
              <w:spacing w:before="230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0,45</w:t>
            </w:r>
          </w:p>
        </w:tc>
      </w:tr>
      <w:tr w:rsidR="008E4121" w:rsidTr="008E412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21" w:rsidRDefault="008E4121">
            <w:pPr>
              <w:spacing w:before="230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11 разряд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21" w:rsidRDefault="008E4121">
            <w:pPr>
              <w:spacing w:before="230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0,60</w:t>
            </w:r>
          </w:p>
        </w:tc>
      </w:tr>
      <w:tr w:rsidR="008E4121" w:rsidTr="008E4121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21" w:rsidRDefault="008E4121">
            <w:pPr>
              <w:spacing w:before="230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12 разряд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121" w:rsidRDefault="008E4121">
            <w:pPr>
              <w:spacing w:before="230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0,72</w:t>
            </w:r>
          </w:p>
        </w:tc>
      </w:tr>
    </w:tbl>
    <w:p w:rsidR="008E4121" w:rsidRDefault="008E4121" w:rsidP="008E4121">
      <w:pPr>
        <w:shd w:val="clear" w:color="auto" w:fill="FFFFFF"/>
        <w:spacing w:before="230"/>
        <w:ind w:firstLine="567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19. Водителям автомобилей, прошедшим подготовку или переподготовку в учебном заведении по утвержденным единым программам и имеющим водительское удостоверение с отметкой «В», «С», и «Е», либо «</w:t>
      </w:r>
      <w:r>
        <w:rPr>
          <w:bCs/>
          <w:spacing w:val="-1"/>
          <w:sz w:val="24"/>
          <w:szCs w:val="24"/>
          <w:lang w:val="en-US"/>
        </w:rPr>
        <w:t>D</w:t>
      </w:r>
      <w:r>
        <w:rPr>
          <w:bCs/>
          <w:spacing w:val="-1"/>
          <w:sz w:val="24"/>
          <w:szCs w:val="24"/>
        </w:rPr>
        <w:t>» и «Е», или только «</w:t>
      </w:r>
      <w:r>
        <w:rPr>
          <w:bCs/>
          <w:spacing w:val="-1"/>
          <w:sz w:val="24"/>
          <w:szCs w:val="24"/>
          <w:lang w:val="en-US"/>
        </w:rPr>
        <w:t>D</w:t>
      </w:r>
      <w:r>
        <w:rPr>
          <w:bCs/>
          <w:spacing w:val="-1"/>
          <w:sz w:val="24"/>
          <w:szCs w:val="24"/>
        </w:rPr>
        <w:t>», устанавливается повышающий коэффициент за классность в размере 0,1.</w:t>
      </w:r>
    </w:p>
    <w:p w:rsidR="008E4121" w:rsidRDefault="008E4121" w:rsidP="008E4121">
      <w:pPr>
        <w:shd w:val="clear" w:color="auto" w:fill="FFFFFF"/>
        <w:spacing w:before="230"/>
        <w:ind w:firstLine="533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 Водителям автомобилей, имеющим отметки в водительском удостоверении «В», «С», «D» и «Е», устанавливается повышающий коэффициент за классность в размере 0,25.</w:t>
      </w:r>
    </w:p>
    <w:p w:rsidR="008E4121" w:rsidRDefault="008E4121" w:rsidP="008E4121">
      <w:pPr>
        <w:shd w:val="clear" w:color="auto" w:fill="FFFFFF"/>
        <w:spacing w:before="230"/>
        <w:ind w:firstLine="567"/>
        <w:jc w:val="both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20. Рабочим устанавливаются стимулирующие выплаты, предусмотренные разделом </w:t>
      </w:r>
      <w:r>
        <w:rPr>
          <w:bCs/>
          <w:spacing w:val="-1"/>
          <w:sz w:val="24"/>
          <w:szCs w:val="24"/>
          <w:lang w:val="en-US"/>
        </w:rPr>
        <w:t>III</w:t>
      </w:r>
      <w:r>
        <w:rPr>
          <w:bCs/>
          <w:spacing w:val="-1"/>
          <w:sz w:val="24"/>
          <w:szCs w:val="24"/>
        </w:rPr>
        <w:t xml:space="preserve"> настоящего Положения.</w:t>
      </w:r>
    </w:p>
    <w:p w:rsidR="008E4121" w:rsidRDefault="008E4121" w:rsidP="008E4121">
      <w:pPr>
        <w:shd w:val="clear" w:color="auto" w:fill="FFFFFF"/>
        <w:spacing w:before="230"/>
        <w:ind w:firstLine="567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21. С учетом условий оплаты труда рабочим устанавливаются выплаты компенсационного характера, предусмотренные разделом </w:t>
      </w:r>
      <w:r>
        <w:rPr>
          <w:bCs/>
          <w:spacing w:val="-1"/>
          <w:sz w:val="24"/>
          <w:szCs w:val="24"/>
          <w:lang w:val="en-US"/>
        </w:rPr>
        <w:t>V</w:t>
      </w:r>
      <w:r w:rsidRPr="008E4121">
        <w:rPr>
          <w:bCs/>
          <w:spacing w:val="-1"/>
          <w:sz w:val="24"/>
          <w:szCs w:val="24"/>
        </w:rPr>
        <w:t xml:space="preserve"> </w:t>
      </w:r>
      <w:r>
        <w:rPr>
          <w:bCs/>
          <w:spacing w:val="-1"/>
          <w:sz w:val="24"/>
          <w:szCs w:val="24"/>
        </w:rPr>
        <w:t>настоящего Положения.</w:t>
      </w:r>
    </w:p>
    <w:p w:rsidR="008E4121" w:rsidRDefault="008E4121" w:rsidP="008E4121">
      <w:pPr>
        <w:shd w:val="clear" w:color="auto" w:fill="FFFFFF"/>
        <w:spacing w:before="230"/>
        <w:ind w:left="677"/>
        <w:jc w:val="center"/>
      </w:pPr>
      <w:r>
        <w:rPr>
          <w:b/>
          <w:bCs/>
          <w:spacing w:val="-1"/>
          <w:sz w:val="24"/>
          <w:szCs w:val="24"/>
        </w:rPr>
        <w:t xml:space="preserve">Раздел </w:t>
      </w:r>
      <w:r>
        <w:rPr>
          <w:b/>
          <w:bCs/>
          <w:spacing w:val="-1"/>
          <w:sz w:val="24"/>
          <w:szCs w:val="24"/>
          <w:lang w:val="en-US"/>
        </w:rPr>
        <w:t>III</w:t>
      </w:r>
      <w:r>
        <w:rPr>
          <w:b/>
          <w:bCs/>
          <w:spacing w:val="-1"/>
          <w:sz w:val="24"/>
          <w:szCs w:val="24"/>
        </w:rPr>
        <w:t>. Порядок и условия установления стимулирующих выплат</w:t>
      </w:r>
    </w:p>
    <w:p w:rsidR="008E4121" w:rsidRDefault="008E4121" w:rsidP="008E4121">
      <w:pPr>
        <w:shd w:val="clear" w:color="auto" w:fill="FFFFFF"/>
        <w:spacing w:before="221"/>
        <w:ind w:left="1022"/>
        <w:jc w:val="center"/>
      </w:pPr>
      <w:r>
        <w:rPr>
          <w:spacing w:val="-1"/>
          <w:sz w:val="24"/>
          <w:szCs w:val="24"/>
        </w:rPr>
        <w:lastRenderedPageBreak/>
        <w:t>§ 1. Виды и порядок установления размера стимулирующих выплат</w:t>
      </w:r>
    </w:p>
    <w:p w:rsidR="008E4121" w:rsidRDefault="008E4121" w:rsidP="008E4121">
      <w:pPr>
        <w:shd w:val="clear" w:color="auto" w:fill="FFFFFF"/>
        <w:tabs>
          <w:tab w:val="left" w:pos="1210"/>
        </w:tabs>
        <w:spacing w:before="235" w:line="274" w:lineRule="exact"/>
        <w:ind w:right="5" w:firstLine="567"/>
        <w:jc w:val="both"/>
      </w:pPr>
      <w:r>
        <w:rPr>
          <w:spacing w:val="-3"/>
          <w:sz w:val="24"/>
          <w:szCs w:val="24"/>
        </w:rPr>
        <w:t xml:space="preserve">22. </w:t>
      </w:r>
      <w:r>
        <w:rPr>
          <w:sz w:val="24"/>
          <w:szCs w:val="24"/>
        </w:rPr>
        <w:t xml:space="preserve">В целях поощрения работников </w:t>
      </w:r>
      <w:r>
        <w:rPr>
          <w:bCs/>
          <w:spacing w:val="-1"/>
          <w:sz w:val="24"/>
          <w:szCs w:val="24"/>
        </w:rPr>
        <w:t>органов местного самоуправления, муниципальных учреждений</w:t>
      </w:r>
      <w:r>
        <w:rPr>
          <w:b/>
          <w:bCs/>
          <w:spacing w:val="-1"/>
          <w:sz w:val="24"/>
          <w:szCs w:val="24"/>
        </w:rPr>
        <w:t xml:space="preserve">   </w:t>
      </w:r>
      <w:r>
        <w:rPr>
          <w:sz w:val="24"/>
          <w:szCs w:val="24"/>
        </w:rPr>
        <w:t>за выполненную работу устанавливаются следующие виды стимулирующих выплат:</w:t>
      </w:r>
    </w:p>
    <w:p w:rsidR="008E4121" w:rsidRDefault="008E4121" w:rsidP="008E4121">
      <w:pPr>
        <w:shd w:val="clear" w:color="auto" w:fill="FFFFFF"/>
        <w:tabs>
          <w:tab w:val="left" w:pos="854"/>
        </w:tabs>
        <w:spacing w:line="274" w:lineRule="exact"/>
        <w:ind w:left="710"/>
        <w:rPr>
          <w:sz w:val="24"/>
          <w:szCs w:val="24"/>
        </w:rPr>
      </w:pPr>
      <w:r>
        <w:rPr>
          <w:spacing w:val="-1"/>
          <w:sz w:val="24"/>
          <w:szCs w:val="24"/>
        </w:rPr>
        <w:t>- за интенсивность и высокие результаты работы;</w:t>
      </w:r>
    </w:p>
    <w:p w:rsidR="008E4121" w:rsidRDefault="008E4121" w:rsidP="008E4121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4" w:lineRule="exact"/>
        <w:ind w:firstLine="567"/>
      </w:pPr>
      <w:r>
        <w:rPr>
          <w:spacing w:val="-1"/>
          <w:sz w:val="24"/>
          <w:szCs w:val="24"/>
        </w:rPr>
        <w:t>премиальные выплаты по итогам работы;</w:t>
      </w:r>
    </w:p>
    <w:p w:rsidR="008E4121" w:rsidRDefault="008E4121" w:rsidP="008E4121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line="274" w:lineRule="exact"/>
        <w:ind w:firstLine="567"/>
      </w:pPr>
      <w:r>
        <w:rPr>
          <w:spacing w:val="-1"/>
          <w:sz w:val="24"/>
          <w:szCs w:val="24"/>
        </w:rPr>
        <w:t>материальная помощь.</w:t>
      </w:r>
    </w:p>
    <w:p w:rsidR="008E4121" w:rsidRDefault="008E4121" w:rsidP="008E4121">
      <w:pPr>
        <w:shd w:val="clear" w:color="auto" w:fill="FFFFFF"/>
        <w:tabs>
          <w:tab w:val="left" w:pos="993"/>
        </w:tabs>
        <w:spacing w:line="274" w:lineRule="exact"/>
        <w:jc w:val="both"/>
      </w:pPr>
      <w:r>
        <w:rPr>
          <w:spacing w:val="-3"/>
          <w:sz w:val="24"/>
          <w:szCs w:val="24"/>
        </w:rPr>
        <w:t xml:space="preserve">         23. </w:t>
      </w:r>
      <w:r>
        <w:rPr>
          <w:sz w:val="24"/>
          <w:szCs w:val="24"/>
        </w:rPr>
        <w:t>Применение стимулирующей выплаты к должностному окладу не образует новый должностной оклад и не учитывается при начислении иных стимулирующих и компенсационных выплат. Стимулирующие выплаты при применении складываются между собой.</w:t>
      </w:r>
    </w:p>
    <w:p w:rsidR="008E4121" w:rsidRDefault="008E4121" w:rsidP="008E4121">
      <w:pPr>
        <w:shd w:val="clear" w:color="auto" w:fill="FFFFFF"/>
        <w:tabs>
          <w:tab w:val="left" w:pos="993"/>
        </w:tabs>
        <w:spacing w:line="274" w:lineRule="exact"/>
        <w:ind w:firstLine="567"/>
        <w:jc w:val="both"/>
      </w:pPr>
      <w:r>
        <w:rPr>
          <w:spacing w:val="-3"/>
          <w:sz w:val="24"/>
          <w:szCs w:val="24"/>
        </w:rPr>
        <w:t>24.</w:t>
      </w:r>
      <w:r>
        <w:rPr>
          <w:sz w:val="24"/>
          <w:szCs w:val="24"/>
        </w:rPr>
        <w:tab/>
        <w:t>Размер стимулирующей выплаты к должностному окладу определяется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путем умножения должностного оклада на коэффициент стимулирующей выплаты.</w:t>
      </w:r>
    </w:p>
    <w:p w:rsidR="008E4121" w:rsidRDefault="008E4121" w:rsidP="008E4121">
      <w:pPr>
        <w:shd w:val="clear" w:color="auto" w:fill="FFFFFF"/>
        <w:tabs>
          <w:tab w:val="left" w:pos="993"/>
        </w:tabs>
        <w:spacing w:line="274" w:lineRule="exact"/>
        <w:ind w:right="5" w:firstLine="567"/>
        <w:jc w:val="both"/>
      </w:pPr>
      <w:r>
        <w:rPr>
          <w:spacing w:val="-3"/>
          <w:sz w:val="24"/>
          <w:szCs w:val="24"/>
        </w:rPr>
        <w:t>25.</w:t>
      </w:r>
      <w:r>
        <w:rPr>
          <w:sz w:val="24"/>
          <w:szCs w:val="24"/>
        </w:rPr>
        <w:tab/>
        <w:t>Установление стимулирующих выплат осуществляется по решению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 xml:space="preserve">руководителя </w:t>
      </w:r>
      <w:r>
        <w:rPr>
          <w:bCs/>
          <w:spacing w:val="-1"/>
          <w:sz w:val="24"/>
          <w:szCs w:val="24"/>
        </w:rPr>
        <w:t>органа местного самоуправления, муниципального учреждения</w:t>
      </w:r>
      <w:r>
        <w:rPr>
          <w:b/>
          <w:bCs/>
          <w:spacing w:val="-1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 xml:space="preserve">с учетом мнения профсоюзного органа (представительного </w:t>
      </w:r>
      <w:r>
        <w:rPr>
          <w:sz w:val="24"/>
          <w:szCs w:val="24"/>
        </w:rPr>
        <w:t>органа работников) в пределах бюджетных ассигнований на оплату труда.</w:t>
      </w:r>
    </w:p>
    <w:p w:rsidR="008E4121" w:rsidRDefault="008E4121" w:rsidP="008E4121">
      <w:pPr>
        <w:shd w:val="clear" w:color="auto" w:fill="FFFFFF"/>
        <w:spacing w:before="230"/>
        <w:ind w:left="442"/>
        <w:jc w:val="center"/>
      </w:pPr>
      <w:r>
        <w:rPr>
          <w:spacing w:val="-1"/>
          <w:sz w:val="24"/>
          <w:szCs w:val="24"/>
        </w:rPr>
        <w:t>§2. Стимулирующая выплата за интенсивность и высокие результаты работы</w:t>
      </w:r>
    </w:p>
    <w:p w:rsidR="008E4121" w:rsidRDefault="008E4121" w:rsidP="008E4121">
      <w:pPr>
        <w:shd w:val="clear" w:color="auto" w:fill="FFFFFF"/>
        <w:tabs>
          <w:tab w:val="left" w:pos="1138"/>
        </w:tabs>
        <w:spacing w:before="230" w:line="274" w:lineRule="exact"/>
        <w:ind w:right="5"/>
      </w:pPr>
      <w:r>
        <w:rPr>
          <w:sz w:val="24"/>
          <w:szCs w:val="24"/>
        </w:rPr>
        <w:t xml:space="preserve">        26. Стимулирующая выплата за интенсивность и высокие результаты работы</w:t>
      </w:r>
      <w:r>
        <w:rPr>
          <w:sz w:val="24"/>
          <w:szCs w:val="24"/>
        </w:rPr>
        <w:br/>
        <w:t xml:space="preserve">устанавливается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>:</w:t>
      </w:r>
    </w:p>
    <w:p w:rsidR="008E4121" w:rsidRDefault="008E4121" w:rsidP="008E4121">
      <w:pPr>
        <w:shd w:val="clear" w:color="auto" w:fill="FFFFFF"/>
        <w:tabs>
          <w:tab w:val="left" w:pos="1138"/>
        </w:tabs>
        <w:spacing w:before="230" w:line="274" w:lineRule="exact"/>
        <w:ind w:left="710" w:right="5" w:hanging="710"/>
        <w:rPr>
          <w:sz w:val="24"/>
          <w:szCs w:val="24"/>
        </w:rPr>
      </w:pPr>
      <w:r>
        <w:rPr>
          <w:sz w:val="24"/>
          <w:szCs w:val="24"/>
        </w:rPr>
        <w:t>-интенсивность и напряженность работы;</w:t>
      </w:r>
    </w:p>
    <w:p w:rsidR="008E4121" w:rsidRDefault="008E4121" w:rsidP="008E4121">
      <w:pPr>
        <w:shd w:val="clear" w:color="auto" w:fill="FFFFFF"/>
        <w:tabs>
          <w:tab w:val="left" w:pos="1138"/>
        </w:tabs>
        <w:spacing w:before="230" w:line="274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</w:t>
      </w:r>
      <w:r>
        <w:rPr>
          <w:bCs/>
          <w:spacing w:val="-1"/>
          <w:sz w:val="24"/>
          <w:szCs w:val="24"/>
        </w:rPr>
        <w:t>органов местного самоуправления, муниципальных учреждений)</w:t>
      </w:r>
      <w:r>
        <w:rPr>
          <w:sz w:val="24"/>
          <w:szCs w:val="24"/>
        </w:rPr>
        <w:t>.</w:t>
      </w:r>
    </w:p>
    <w:p w:rsidR="008E4121" w:rsidRDefault="008E4121" w:rsidP="008E4121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    Размер надбавки может устанавливаться как в абсолютном значении, так и в </w:t>
      </w:r>
      <w:r>
        <w:rPr>
          <w:spacing w:val="-1"/>
          <w:sz w:val="24"/>
          <w:szCs w:val="24"/>
        </w:rPr>
        <w:t xml:space="preserve">процентном отношении к окладу. Надбавка устанавливается сроком не более 1 года, </w:t>
      </w:r>
      <w:r>
        <w:rPr>
          <w:sz w:val="24"/>
          <w:szCs w:val="24"/>
        </w:rPr>
        <w:t>по истечении которого, может быть сохранена или отменена.</w:t>
      </w:r>
    </w:p>
    <w:p w:rsidR="008E4121" w:rsidRDefault="008E4121" w:rsidP="008E4121">
      <w:pPr>
        <w:shd w:val="clear" w:color="auto" w:fill="FFFFFF"/>
        <w:spacing w:before="230"/>
        <w:ind w:left="5"/>
        <w:jc w:val="center"/>
      </w:pPr>
      <w:r>
        <w:rPr>
          <w:spacing w:val="-1"/>
          <w:sz w:val="24"/>
          <w:szCs w:val="24"/>
        </w:rPr>
        <w:t>§3. Премиальные выплаты по итогам работы</w:t>
      </w:r>
    </w:p>
    <w:p w:rsidR="008E4121" w:rsidRDefault="008E4121" w:rsidP="008E4121">
      <w:pPr>
        <w:shd w:val="clear" w:color="auto" w:fill="FFFFFF"/>
        <w:tabs>
          <w:tab w:val="left" w:pos="1152"/>
        </w:tabs>
        <w:spacing w:before="230" w:line="274" w:lineRule="exact"/>
        <w:ind w:firstLine="567"/>
        <w:jc w:val="both"/>
      </w:pPr>
      <w:r>
        <w:rPr>
          <w:spacing w:val="-3"/>
          <w:sz w:val="24"/>
          <w:szCs w:val="24"/>
        </w:rPr>
        <w:t>27.</w:t>
      </w:r>
      <w:r>
        <w:rPr>
          <w:sz w:val="24"/>
          <w:szCs w:val="24"/>
        </w:rPr>
        <w:tab/>
        <w:t>В целях поощрения работников за выполненную работу в</w:t>
      </w:r>
      <w:r>
        <w:rPr>
          <w:bCs/>
          <w:spacing w:val="-1"/>
          <w:sz w:val="24"/>
          <w:szCs w:val="24"/>
        </w:rPr>
        <w:t xml:space="preserve"> органах местного самоуправления, муниципальных учреждениях</w:t>
      </w:r>
      <w:r>
        <w:rPr>
          <w:b/>
          <w:bCs/>
          <w:spacing w:val="-1"/>
          <w:sz w:val="24"/>
          <w:szCs w:val="24"/>
        </w:rPr>
        <w:t xml:space="preserve">  </w:t>
      </w:r>
      <w:r>
        <w:rPr>
          <w:sz w:val="24"/>
          <w:szCs w:val="24"/>
        </w:rPr>
        <w:t>премиальные выплаты по итогам работы осуществляются за определенный перио</w:t>
      </w:r>
      <w:proofErr w:type="gramStart"/>
      <w:r>
        <w:rPr>
          <w:sz w:val="24"/>
          <w:szCs w:val="24"/>
        </w:rPr>
        <w:t>д(</w:t>
      </w:r>
      <w:proofErr w:type="gramEnd"/>
      <w:r>
        <w:rPr>
          <w:sz w:val="24"/>
          <w:szCs w:val="24"/>
        </w:rPr>
        <w:t xml:space="preserve">за месяц, квартал, полугодие, год). </w:t>
      </w:r>
    </w:p>
    <w:p w:rsidR="008E4121" w:rsidRDefault="008E4121" w:rsidP="008E4121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 xml:space="preserve">Премиальные выплаты по итогам работы осуществляются по решению руководителя </w:t>
      </w:r>
      <w:r>
        <w:rPr>
          <w:bCs/>
          <w:spacing w:val="-1"/>
          <w:sz w:val="24"/>
          <w:szCs w:val="24"/>
        </w:rPr>
        <w:t>органа местного самоуправления, муниципального учреждения.</w:t>
      </w:r>
    </w:p>
    <w:p w:rsidR="008E4121" w:rsidRDefault="008E4121" w:rsidP="008E4121">
      <w:pPr>
        <w:shd w:val="clear" w:color="auto" w:fill="FFFFFF"/>
        <w:spacing w:line="274" w:lineRule="exact"/>
        <w:ind w:right="5" w:firstLine="710"/>
        <w:jc w:val="both"/>
      </w:pPr>
      <w:r>
        <w:rPr>
          <w:sz w:val="24"/>
          <w:szCs w:val="24"/>
        </w:rPr>
        <w:t xml:space="preserve">Премиальные выплаты по итогам работы осуществляются на основе Положения о премировании, утверждаемого локальным нормативным актом </w:t>
      </w:r>
      <w:r>
        <w:rPr>
          <w:bCs/>
          <w:spacing w:val="-1"/>
          <w:sz w:val="24"/>
          <w:szCs w:val="24"/>
        </w:rPr>
        <w:t>органа местного самоуправления, муниципального учреждения</w:t>
      </w:r>
      <w:r>
        <w:rPr>
          <w:sz w:val="24"/>
          <w:szCs w:val="24"/>
        </w:rPr>
        <w:t>.</w:t>
      </w:r>
    </w:p>
    <w:p w:rsidR="008E4121" w:rsidRDefault="008E4121" w:rsidP="008E4121">
      <w:pPr>
        <w:shd w:val="clear" w:color="auto" w:fill="FFFFFF"/>
        <w:tabs>
          <w:tab w:val="left" w:pos="1152"/>
        </w:tabs>
        <w:spacing w:line="274" w:lineRule="exact"/>
        <w:ind w:firstLine="567"/>
        <w:jc w:val="both"/>
      </w:pPr>
      <w:r>
        <w:rPr>
          <w:spacing w:val="-3"/>
          <w:sz w:val="24"/>
          <w:szCs w:val="24"/>
        </w:rPr>
        <w:t>28.</w:t>
      </w:r>
      <w:r>
        <w:rPr>
          <w:sz w:val="24"/>
          <w:szCs w:val="24"/>
        </w:rPr>
        <w:tab/>
        <w:t>Премиальные выплаты по итогам работы (за месяц, квартал, полугодие,</w:t>
      </w:r>
      <w:r>
        <w:rPr>
          <w:sz w:val="24"/>
          <w:szCs w:val="24"/>
        </w:rPr>
        <w:br/>
        <w:t>год) выплачивается с целью поощрения работников за общие результаты труда по</w:t>
      </w:r>
      <w:r>
        <w:rPr>
          <w:sz w:val="24"/>
          <w:szCs w:val="24"/>
        </w:rPr>
        <w:br/>
        <w:t>итогам работы.</w:t>
      </w:r>
    </w:p>
    <w:p w:rsidR="008E4121" w:rsidRDefault="008E4121" w:rsidP="008E4121">
      <w:pPr>
        <w:shd w:val="clear" w:color="auto" w:fill="FFFFFF"/>
        <w:spacing w:line="274" w:lineRule="exact"/>
        <w:ind w:firstLine="567"/>
      </w:pPr>
      <w:r>
        <w:rPr>
          <w:sz w:val="24"/>
          <w:szCs w:val="24"/>
        </w:rPr>
        <w:t>При определении размера премиальной выплаты по итогам работы учитывается:</w:t>
      </w:r>
    </w:p>
    <w:p w:rsidR="008E4121" w:rsidRDefault="008E4121" w:rsidP="008E4121">
      <w:pPr>
        <w:shd w:val="clear" w:color="auto" w:fill="FFFFFF"/>
        <w:tabs>
          <w:tab w:val="left" w:pos="898"/>
        </w:tabs>
        <w:spacing w:line="274" w:lineRule="exact"/>
        <w:ind w:right="5" w:firstLine="710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успешное и добросовестное исполнение работником своих обязанностей в</w:t>
      </w:r>
      <w:r>
        <w:rPr>
          <w:sz w:val="24"/>
          <w:szCs w:val="24"/>
        </w:rPr>
        <w:br/>
        <w:t>соответствующем периоде;</w:t>
      </w:r>
    </w:p>
    <w:p w:rsidR="008E4121" w:rsidRDefault="008E4121" w:rsidP="008E4121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74" w:lineRule="exact"/>
        <w:ind w:right="10" w:firstLine="710"/>
        <w:rPr>
          <w:sz w:val="24"/>
          <w:szCs w:val="24"/>
        </w:rPr>
      </w:pPr>
      <w:r>
        <w:rPr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8E4121" w:rsidRDefault="008E4121" w:rsidP="008E4121">
      <w:pPr>
        <w:widowControl w:val="0"/>
        <w:numPr>
          <w:ilvl w:val="0"/>
          <w:numId w:val="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74" w:lineRule="exact"/>
        <w:ind w:firstLine="710"/>
        <w:rPr>
          <w:sz w:val="24"/>
          <w:szCs w:val="24"/>
        </w:rPr>
      </w:pPr>
      <w:r>
        <w:rPr>
          <w:sz w:val="24"/>
          <w:szCs w:val="24"/>
        </w:rPr>
        <w:t xml:space="preserve">выполнение порученной работы, связанной с обеспечением рабочего процесса или уставной деятельности </w:t>
      </w:r>
      <w:r>
        <w:rPr>
          <w:bCs/>
          <w:spacing w:val="-1"/>
          <w:sz w:val="24"/>
          <w:szCs w:val="24"/>
        </w:rPr>
        <w:t>органов местного самоуправления, муниципальных учреждений</w:t>
      </w:r>
      <w:r>
        <w:rPr>
          <w:sz w:val="24"/>
          <w:szCs w:val="24"/>
        </w:rPr>
        <w:t>;</w:t>
      </w:r>
    </w:p>
    <w:p w:rsidR="008E4121" w:rsidRDefault="008E4121" w:rsidP="008E4121">
      <w:pPr>
        <w:shd w:val="clear" w:color="auto" w:fill="FFFFFF"/>
        <w:tabs>
          <w:tab w:val="left" w:pos="893"/>
        </w:tabs>
        <w:spacing w:line="274" w:lineRule="exact"/>
        <w:ind w:right="5" w:firstLine="710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участие в течение отчетного периода в выполнении особо важных работ и</w:t>
      </w:r>
      <w:r>
        <w:rPr>
          <w:sz w:val="24"/>
          <w:szCs w:val="24"/>
        </w:rPr>
        <w:br/>
        <w:t>мероприятий;</w:t>
      </w:r>
    </w:p>
    <w:p w:rsidR="008E4121" w:rsidRDefault="008E4121" w:rsidP="008E4121">
      <w:pPr>
        <w:shd w:val="clear" w:color="auto" w:fill="FFFFFF"/>
        <w:tabs>
          <w:tab w:val="left" w:pos="854"/>
        </w:tabs>
        <w:spacing w:line="274" w:lineRule="exact"/>
        <w:ind w:left="710" w:hanging="143"/>
      </w:pPr>
      <w:r>
        <w:rPr>
          <w:sz w:val="24"/>
          <w:szCs w:val="24"/>
        </w:rPr>
        <w:t>29. Премиальные выплаты по итогам работы (месяц, квартал, полугодие, год)</w:t>
      </w:r>
    </w:p>
    <w:p w:rsidR="008E4121" w:rsidRDefault="008E4121" w:rsidP="008E4121">
      <w:pPr>
        <w:shd w:val="clear" w:color="auto" w:fill="FFFFFF"/>
        <w:spacing w:line="274" w:lineRule="exact"/>
        <w:ind w:right="5"/>
      </w:pPr>
      <w:r>
        <w:rPr>
          <w:sz w:val="24"/>
          <w:szCs w:val="24"/>
        </w:rPr>
        <w:lastRenderedPageBreak/>
        <w:t>выплачивается в пределах фонда оплаты труда за соответствующий период. Конкретный размер премиальной выплаты может определяться как в процентах к должностному окладу, так и в абсолютном размере.</w:t>
      </w:r>
    </w:p>
    <w:p w:rsidR="008E4121" w:rsidRDefault="008E4121" w:rsidP="008E4121">
      <w:pPr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При увольнении работника премиальная выплата начисляется за фактически </w:t>
      </w:r>
      <w:r>
        <w:rPr>
          <w:spacing w:val="-1"/>
          <w:sz w:val="24"/>
          <w:szCs w:val="24"/>
        </w:rPr>
        <w:t>отработанное время в соответствии с настоящим Положением.</w:t>
      </w:r>
    </w:p>
    <w:p w:rsidR="008E4121" w:rsidRDefault="008E4121" w:rsidP="008E4121">
      <w:pPr>
        <w:shd w:val="clear" w:color="auto" w:fill="FFFFFF"/>
        <w:spacing w:before="230"/>
        <w:ind w:left="5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§4. Материальная помощь</w:t>
      </w:r>
    </w:p>
    <w:p w:rsidR="008E4121" w:rsidRDefault="008E4121" w:rsidP="008E4121">
      <w:pPr>
        <w:shd w:val="clear" w:color="auto" w:fill="FFFFFF"/>
        <w:spacing w:line="274" w:lineRule="exact"/>
        <w:ind w:right="5" w:firstLine="567"/>
      </w:pPr>
      <w:r>
        <w:rPr>
          <w:sz w:val="24"/>
          <w:szCs w:val="24"/>
        </w:rPr>
        <w:t xml:space="preserve">30. Выплата материальной помощи осуществляются на основании Положения, утверждаемого локальным нормативным актом </w:t>
      </w:r>
      <w:r>
        <w:rPr>
          <w:bCs/>
          <w:spacing w:val="-1"/>
          <w:sz w:val="24"/>
          <w:szCs w:val="24"/>
        </w:rPr>
        <w:t>органа местного самоуправления, муниципального учреждения</w:t>
      </w:r>
      <w:r>
        <w:rPr>
          <w:sz w:val="24"/>
          <w:szCs w:val="24"/>
        </w:rPr>
        <w:t>.</w:t>
      </w:r>
    </w:p>
    <w:p w:rsidR="008E4121" w:rsidRDefault="008E4121" w:rsidP="008E4121">
      <w:pPr>
        <w:shd w:val="clear" w:color="auto" w:fill="FFFFFF"/>
        <w:spacing w:line="274" w:lineRule="exact"/>
        <w:ind w:right="5" w:firstLine="710"/>
      </w:pPr>
    </w:p>
    <w:p w:rsidR="008E4121" w:rsidRDefault="008E4121" w:rsidP="008E4121">
      <w:pPr>
        <w:shd w:val="clear" w:color="auto" w:fill="FFFFFF"/>
        <w:spacing w:before="230" w:line="274" w:lineRule="exact"/>
        <w:ind w:left="1694" w:right="1757"/>
        <w:jc w:val="center"/>
      </w:pPr>
      <w:r>
        <w:rPr>
          <w:b/>
          <w:bCs/>
          <w:spacing w:val="-3"/>
          <w:sz w:val="24"/>
          <w:szCs w:val="24"/>
        </w:rPr>
        <w:t xml:space="preserve">Раздел </w:t>
      </w:r>
      <w:r>
        <w:rPr>
          <w:b/>
          <w:bCs/>
          <w:spacing w:val="-3"/>
          <w:sz w:val="24"/>
          <w:szCs w:val="24"/>
          <w:lang w:val="en-US"/>
        </w:rPr>
        <w:t>I</w:t>
      </w:r>
      <w:r>
        <w:rPr>
          <w:b/>
          <w:bCs/>
          <w:spacing w:val="-3"/>
          <w:sz w:val="24"/>
          <w:szCs w:val="24"/>
        </w:rPr>
        <w:t xml:space="preserve">V. Порядок и условия установления выплат </w:t>
      </w:r>
      <w:r>
        <w:rPr>
          <w:b/>
          <w:bCs/>
          <w:sz w:val="24"/>
          <w:szCs w:val="24"/>
        </w:rPr>
        <w:t>компенсационного характера</w:t>
      </w:r>
    </w:p>
    <w:p w:rsidR="008E4121" w:rsidRDefault="008E4121" w:rsidP="008E4121">
      <w:pPr>
        <w:shd w:val="clear" w:color="auto" w:fill="FFFFFF"/>
        <w:tabs>
          <w:tab w:val="left" w:pos="1330"/>
        </w:tabs>
        <w:spacing w:before="221" w:line="274" w:lineRule="exact"/>
        <w:ind w:firstLine="710"/>
        <w:jc w:val="both"/>
      </w:pPr>
      <w:r>
        <w:rPr>
          <w:spacing w:val="-3"/>
          <w:sz w:val="24"/>
          <w:szCs w:val="24"/>
        </w:rPr>
        <w:t>31.</w:t>
      </w:r>
      <w:r>
        <w:rPr>
          <w:sz w:val="24"/>
          <w:szCs w:val="24"/>
        </w:rPr>
        <w:tab/>
        <w:t>Выплаты компенсационного характера, размеры и условия их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установления работникам учреждений по общеотраслевым должностям служащих и профессиям  рабочих устанавливаются коллективными договорами,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локальными нормативными актами в соответствии с трудовым законодательством и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иными нормативными правовыми актами, содержащими нормы трудового права.</w:t>
      </w:r>
    </w:p>
    <w:p w:rsidR="008E4121" w:rsidRDefault="008E4121" w:rsidP="008E4121">
      <w:pPr>
        <w:shd w:val="clear" w:color="auto" w:fill="FFFFFF"/>
        <w:tabs>
          <w:tab w:val="left" w:pos="1133"/>
        </w:tabs>
        <w:spacing w:line="274" w:lineRule="exact"/>
        <w:ind w:firstLine="710"/>
        <w:jc w:val="both"/>
      </w:pPr>
      <w:r>
        <w:rPr>
          <w:spacing w:val="-3"/>
          <w:sz w:val="24"/>
          <w:szCs w:val="24"/>
        </w:rPr>
        <w:t>32.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Выплаты компенсационного характера работникам, занятым на работах в</w:t>
      </w:r>
      <w:r>
        <w:rPr>
          <w:sz w:val="24"/>
          <w:szCs w:val="24"/>
        </w:rPr>
        <w:br/>
        <w:t>условиях, отклоняющихся от нормальных, устанавливаются в соответствии с</w:t>
      </w:r>
      <w:r>
        <w:rPr>
          <w:sz w:val="24"/>
          <w:szCs w:val="24"/>
        </w:rPr>
        <w:br/>
        <w:t>постановлением Администрации (Правительства) Курганской области от 26 июня</w:t>
      </w:r>
      <w:r>
        <w:rPr>
          <w:sz w:val="24"/>
          <w:szCs w:val="24"/>
        </w:rPr>
        <w:br/>
        <w:t>2006 года № 217 «Об утверждении порядков и условий применения выплат</w:t>
      </w:r>
      <w:r>
        <w:rPr>
          <w:sz w:val="24"/>
          <w:szCs w:val="24"/>
        </w:rPr>
        <w:br/>
        <w:t>компенсационного характера работникам государственных учреждений Курганской</w:t>
      </w:r>
      <w:r>
        <w:rPr>
          <w:sz w:val="24"/>
          <w:szCs w:val="24"/>
        </w:rPr>
        <w:br/>
        <w:t>области, занятым на работах в условиях, отклоняющихся от нормальных» (далее</w:t>
      </w:r>
      <w:r>
        <w:rPr>
          <w:sz w:val="24"/>
          <w:szCs w:val="24"/>
        </w:rPr>
        <w:br/>
        <w:t>постановление Администрации (Правительства) Курганской области «Об</w:t>
      </w:r>
      <w:r>
        <w:rPr>
          <w:sz w:val="24"/>
          <w:szCs w:val="24"/>
        </w:rPr>
        <w:br/>
        <w:t>утверждении порядков и условий</w:t>
      </w:r>
      <w:proofErr w:type="gramEnd"/>
      <w:r>
        <w:rPr>
          <w:sz w:val="24"/>
          <w:szCs w:val="24"/>
        </w:rPr>
        <w:t xml:space="preserve"> применения выплат компенсационного характера</w:t>
      </w:r>
      <w:r>
        <w:rPr>
          <w:sz w:val="24"/>
          <w:szCs w:val="24"/>
        </w:rPr>
        <w:br/>
        <w:t>работникам государственных учреждений Курганской области, занятым на работах в</w:t>
      </w:r>
      <w:r>
        <w:rPr>
          <w:sz w:val="24"/>
          <w:szCs w:val="24"/>
        </w:rPr>
        <w:br/>
        <w:t xml:space="preserve">условиях, отклоняющихся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нормальных»).</w:t>
      </w:r>
    </w:p>
    <w:p w:rsidR="008E4121" w:rsidRDefault="008E4121" w:rsidP="008E4121">
      <w:pPr>
        <w:shd w:val="clear" w:color="auto" w:fill="FFFFFF"/>
        <w:tabs>
          <w:tab w:val="left" w:pos="1248"/>
        </w:tabs>
        <w:spacing w:line="274" w:lineRule="exact"/>
        <w:ind w:right="5" w:firstLine="709"/>
        <w:rPr>
          <w:spacing w:val="-3"/>
          <w:sz w:val="24"/>
          <w:szCs w:val="24"/>
        </w:rPr>
      </w:pPr>
      <w:r>
        <w:rPr>
          <w:sz w:val="24"/>
          <w:szCs w:val="24"/>
        </w:rPr>
        <w:t>33. Коэффициент за работу в местностях с особыми климатическими условиями (районный коэффициент) в Курганской области применяется в размере 0,15 к общей сумме начисленной заработной платы.</w:t>
      </w:r>
    </w:p>
    <w:p w:rsidR="008E4121" w:rsidRDefault="008E4121" w:rsidP="008E4121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  <w:tab w:val="left" w:pos="1248"/>
        </w:tabs>
        <w:autoSpaceDE w:val="0"/>
        <w:autoSpaceDN w:val="0"/>
        <w:adjustRightInd w:val="0"/>
        <w:spacing w:line="274" w:lineRule="exact"/>
        <w:ind w:left="0" w:right="5" w:firstLine="709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Доплата за совмещение профессий (должностей) устанавливается работнику при совмещении им профессий (должностей). Размер доплаты и срок, на который она устанавливается, определяется по соглашению сторон трудового </w:t>
      </w:r>
      <w:r>
        <w:rPr>
          <w:spacing w:val="-1"/>
          <w:sz w:val="24"/>
          <w:szCs w:val="24"/>
        </w:rPr>
        <w:t>договора с учетом содержания и (или) объема дополнительной работы.</w:t>
      </w:r>
    </w:p>
    <w:p w:rsidR="008E4121" w:rsidRDefault="008E4121" w:rsidP="008E4121">
      <w:pPr>
        <w:shd w:val="clear" w:color="auto" w:fill="FFFFFF"/>
        <w:tabs>
          <w:tab w:val="left" w:pos="1123"/>
        </w:tabs>
        <w:spacing w:line="274" w:lineRule="exact"/>
        <w:ind w:firstLine="710"/>
        <w:jc w:val="both"/>
      </w:pPr>
      <w:r>
        <w:rPr>
          <w:spacing w:val="-3"/>
          <w:sz w:val="24"/>
          <w:szCs w:val="24"/>
        </w:rPr>
        <w:t>35.</w:t>
      </w:r>
      <w:r>
        <w:rPr>
          <w:sz w:val="24"/>
          <w:szCs w:val="24"/>
        </w:rPr>
        <w:tab/>
        <w:t>Доплата за расширение зон обслуживания устанавливается работнику при</w:t>
      </w:r>
      <w:r>
        <w:rPr>
          <w:sz w:val="24"/>
          <w:szCs w:val="24"/>
        </w:rPr>
        <w:br/>
        <w:t>расширении зон обслуживания. Размер доплаты и срок, на который она</w:t>
      </w:r>
      <w:r>
        <w:rPr>
          <w:sz w:val="24"/>
          <w:szCs w:val="24"/>
        </w:rPr>
        <w:br/>
        <w:t>устанавливается, определяется по соглашению сторон трудового договора с учетом</w:t>
      </w:r>
      <w:r>
        <w:rPr>
          <w:sz w:val="24"/>
          <w:szCs w:val="24"/>
        </w:rPr>
        <w:br/>
        <w:t>содержания и (или) объема дополнительной работы.</w:t>
      </w:r>
    </w:p>
    <w:p w:rsidR="008E4121" w:rsidRDefault="008E4121" w:rsidP="008E4121">
      <w:pPr>
        <w:shd w:val="clear" w:color="auto" w:fill="FFFFFF"/>
        <w:tabs>
          <w:tab w:val="left" w:pos="1190"/>
        </w:tabs>
        <w:spacing w:line="274" w:lineRule="exact"/>
        <w:ind w:firstLine="710"/>
      </w:pPr>
      <w:r>
        <w:rPr>
          <w:spacing w:val="-3"/>
          <w:sz w:val="24"/>
          <w:szCs w:val="24"/>
        </w:rPr>
        <w:t>36.</w:t>
      </w:r>
      <w:r>
        <w:rPr>
          <w:sz w:val="24"/>
          <w:szCs w:val="24"/>
        </w:rPr>
        <w:tab/>
        <w:t>Доплата за увеличение объема работы или исполнение обязанностей</w:t>
      </w:r>
      <w:r>
        <w:rPr>
          <w:sz w:val="24"/>
          <w:szCs w:val="24"/>
        </w:rPr>
        <w:br/>
        <w:t>временно отсутствующего работника без освобождения от работы, определенной</w:t>
      </w:r>
      <w:r>
        <w:rPr>
          <w:sz w:val="24"/>
          <w:szCs w:val="24"/>
        </w:rPr>
        <w:br/>
        <w:t>трудовым договором, устанавливается работнику в случае увеличения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установленного ему объема работы или возложения на него обязанностей временно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отсутствующего работника.</w:t>
      </w:r>
    </w:p>
    <w:p w:rsidR="008E4121" w:rsidRDefault="008E4121" w:rsidP="008E4121">
      <w:pPr>
        <w:shd w:val="clear" w:color="auto" w:fill="FFFFFF"/>
        <w:spacing w:line="274" w:lineRule="exact"/>
        <w:ind w:right="10" w:firstLine="710"/>
      </w:pPr>
      <w:r>
        <w:rPr>
          <w:sz w:val="24"/>
          <w:szCs w:val="24"/>
        </w:rPr>
        <w:t>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8E4121" w:rsidRDefault="008E4121" w:rsidP="008E4121">
      <w:pPr>
        <w:shd w:val="clear" w:color="auto" w:fill="FFFFFF"/>
        <w:tabs>
          <w:tab w:val="left" w:pos="1195"/>
        </w:tabs>
        <w:spacing w:line="274" w:lineRule="exact"/>
        <w:ind w:firstLine="710"/>
      </w:pPr>
      <w:r>
        <w:rPr>
          <w:spacing w:val="-3"/>
          <w:sz w:val="24"/>
          <w:szCs w:val="24"/>
        </w:rPr>
        <w:t>37.</w:t>
      </w:r>
      <w:r>
        <w:rPr>
          <w:sz w:val="24"/>
          <w:szCs w:val="24"/>
        </w:rPr>
        <w:tab/>
        <w:t>Оплата труда за пределами нормальной продолжительности рабочего</w:t>
      </w:r>
      <w:r>
        <w:rPr>
          <w:sz w:val="24"/>
          <w:szCs w:val="24"/>
        </w:rPr>
        <w:br/>
        <w:t xml:space="preserve">времени (сверхурочной работы) оплачивается за первые два часа работы не </w:t>
      </w:r>
      <w:proofErr w:type="gramStart"/>
      <w:r>
        <w:rPr>
          <w:sz w:val="24"/>
          <w:szCs w:val="24"/>
        </w:rPr>
        <w:t>менее</w:t>
      </w:r>
      <w:r>
        <w:rPr>
          <w:sz w:val="24"/>
          <w:szCs w:val="24"/>
        </w:rPr>
        <w:br/>
        <w:t>полуторного</w:t>
      </w:r>
      <w:proofErr w:type="gramEnd"/>
      <w:r>
        <w:rPr>
          <w:sz w:val="24"/>
          <w:szCs w:val="24"/>
        </w:rPr>
        <w:t xml:space="preserve"> размера, за последующие часы - не менее двойного размера в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соответствии со статьей 152 Трудового кодекса Российской Федерации.</w:t>
      </w:r>
    </w:p>
    <w:p w:rsidR="008E4121" w:rsidRDefault="008E4121" w:rsidP="008E4121">
      <w:pPr>
        <w:shd w:val="clear" w:color="auto" w:fill="FFFFFF"/>
        <w:spacing w:line="274" w:lineRule="exact"/>
        <w:ind w:firstLine="710"/>
      </w:pPr>
      <w:r>
        <w:rPr>
          <w:sz w:val="24"/>
          <w:szCs w:val="24"/>
        </w:rPr>
        <w:t xml:space="preserve">Конкретные размеры оплаты за сверхурочную работу определяются коллективным договором, локальным нормативным актом, принимаемым с учетом </w:t>
      </w:r>
      <w:r>
        <w:rPr>
          <w:spacing w:val="-1"/>
          <w:sz w:val="24"/>
          <w:szCs w:val="24"/>
        </w:rPr>
        <w:t>мнения представительного органа работников, трудовым договором.</w:t>
      </w:r>
    </w:p>
    <w:p w:rsidR="008E4121" w:rsidRDefault="008E4121" w:rsidP="008E4121">
      <w:pPr>
        <w:shd w:val="clear" w:color="auto" w:fill="FFFFFF"/>
        <w:tabs>
          <w:tab w:val="left" w:pos="1109"/>
        </w:tabs>
        <w:spacing w:line="274" w:lineRule="exact"/>
        <w:ind w:firstLine="710"/>
      </w:pPr>
      <w:r>
        <w:rPr>
          <w:spacing w:val="-3"/>
          <w:sz w:val="24"/>
          <w:szCs w:val="24"/>
        </w:rPr>
        <w:lastRenderedPageBreak/>
        <w:t>38.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Доплата за работу в выходные и нерабочие праздничные дни производится</w:t>
      </w:r>
      <w:r>
        <w:rPr>
          <w:spacing w:val="-2"/>
          <w:sz w:val="24"/>
          <w:szCs w:val="24"/>
        </w:rPr>
        <w:br/>
      </w:r>
      <w:r>
        <w:rPr>
          <w:spacing w:val="-1"/>
          <w:sz w:val="24"/>
          <w:szCs w:val="24"/>
        </w:rPr>
        <w:t xml:space="preserve">работникам, </w:t>
      </w:r>
      <w:proofErr w:type="spellStart"/>
      <w:r>
        <w:rPr>
          <w:spacing w:val="-1"/>
          <w:sz w:val="24"/>
          <w:szCs w:val="24"/>
        </w:rPr>
        <w:t>привлекавшимся</w:t>
      </w:r>
      <w:proofErr w:type="spellEnd"/>
      <w:r>
        <w:rPr>
          <w:spacing w:val="-1"/>
          <w:sz w:val="24"/>
          <w:szCs w:val="24"/>
        </w:rPr>
        <w:t xml:space="preserve"> к работе в выходные и нерабочие праздничные дни.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Размер доплаты составляет:</w:t>
      </w:r>
    </w:p>
    <w:p w:rsidR="008E4121" w:rsidRDefault="008E4121" w:rsidP="008E4121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74" w:lineRule="exact"/>
        <w:ind w:right="5" w:firstLine="71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не </w:t>
      </w:r>
      <w:proofErr w:type="gramStart"/>
      <w:r>
        <w:rPr>
          <w:spacing w:val="-1"/>
          <w:sz w:val="24"/>
          <w:szCs w:val="24"/>
        </w:rPr>
        <w:t>менее одинарной</w:t>
      </w:r>
      <w:proofErr w:type="gramEnd"/>
      <w:r>
        <w:rPr>
          <w:spacing w:val="-1"/>
          <w:sz w:val="24"/>
          <w:szCs w:val="24"/>
        </w:rPr>
        <w:t xml:space="preserve"> дневной или часовой ставки сверх должностного оклада </w:t>
      </w:r>
      <w:r>
        <w:rPr>
          <w:sz w:val="24"/>
          <w:szCs w:val="24"/>
        </w:rPr>
        <w:t xml:space="preserve">за каждый день или час работы, если работа в выходной или нерабочий </w:t>
      </w:r>
      <w:r>
        <w:rPr>
          <w:spacing w:val="-1"/>
          <w:sz w:val="24"/>
          <w:szCs w:val="24"/>
        </w:rPr>
        <w:t>праздничный день производилась в пределах месячной нормы рабочего времени;</w:t>
      </w:r>
    </w:p>
    <w:p w:rsidR="008E4121" w:rsidRDefault="008E4121" w:rsidP="008E4121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74" w:lineRule="exact"/>
        <w:ind w:right="5" w:firstLine="71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не </w:t>
      </w:r>
      <w:proofErr w:type="gramStart"/>
      <w:r>
        <w:rPr>
          <w:spacing w:val="-1"/>
          <w:sz w:val="24"/>
          <w:szCs w:val="24"/>
        </w:rPr>
        <w:t>менее двойной</w:t>
      </w:r>
      <w:proofErr w:type="gramEnd"/>
      <w:r>
        <w:rPr>
          <w:spacing w:val="-1"/>
          <w:sz w:val="24"/>
          <w:szCs w:val="24"/>
        </w:rPr>
        <w:t xml:space="preserve"> дневной или часовой ставки сверх должностного оклада за </w:t>
      </w:r>
      <w:r>
        <w:rPr>
          <w:sz w:val="24"/>
          <w:szCs w:val="24"/>
        </w:rPr>
        <w:t>каждый день или час работы, если работа производилась сверх месячной нормы рабочего времени в соответствии со статьей 153 Трудового кодекса Российской Федерации.</w:t>
      </w:r>
    </w:p>
    <w:p w:rsidR="008E4121" w:rsidRDefault="008E4121" w:rsidP="008E4121">
      <w:pPr>
        <w:shd w:val="clear" w:color="auto" w:fill="FFFFFF"/>
        <w:spacing w:line="274" w:lineRule="exact"/>
        <w:ind w:firstLine="710"/>
      </w:pPr>
      <w:r>
        <w:rPr>
          <w:sz w:val="24"/>
          <w:szCs w:val="24"/>
        </w:rPr>
        <w:t xml:space="preserve">Конкретные размеры доплаты за работу в выходной или нерабочий </w:t>
      </w:r>
      <w:r>
        <w:rPr>
          <w:spacing w:val="-2"/>
          <w:sz w:val="24"/>
          <w:szCs w:val="24"/>
        </w:rPr>
        <w:t xml:space="preserve">праздничный день определяются коллективным договором, локальным нормативным </w:t>
      </w:r>
      <w:r>
        <w:rPr>
          <w:sz w:val="24"/>
          <w:szCs w:val="24"/>
        </w:rPr>
        <w:t>актом, принимаемым с учетом мнения представительного органа работников, трудовым договором.</w:t>
      </w:r>
    </w:p>
    <w:p w:rsidR="008E4121" w:rsidRDefault="008E4121" w:rsidP="008E4121">
      <w:pPr>
        <w:shd w:val="clear" w:color="auto" w:fill="FFFFFF"/>
        <w:tabs>
          <w:tab w:val="left" w:pos="1109"/>
        </w:tabs>
        <w:spacing w:line="274" w:lineRule="exact"/>
        <w:ind w:right="5" w:firstLine="710"/>
      </w:pPr>
      <w:r>
        <w:rPr>
          <w:spacing w:val="-3"/>
          <w:sz w:val="24"/>
          <w:szCs w:val="24"/>
        </w:rPr>
        <w:t>39.</w:t>
      </w:r>
      <w:r>
        <w:rPr>
          <w:sz w:val="24"/>
          <w:szCs w:val="24"/>
        </w:rPr>
        <w:tab/>
        <w:t>Доплата за работу в ночное время производится работникам за каждый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час работы в ночное время. Ночным считается время с 22 часов до 6 часов.</w:t>
      </w:r>
    </w:p>
    <w:p w:rsidR="008E4121" w:rsidRDefault="008E4121" w:rsidP="008E4121">
      <w:pPr>
        <w:shd w:val="clear" w:color="auto" w:fill="FFFFFF"/>
        <w:spacing w:line="274" w:lineRule="exact"/>
        <w:ind w:firstLine="710"/>
      </w:pPr>
      <w:r>
        <w:rPr>
          <w:sz w:val="24"/>
          <w:szCs w:val="24"/>
        </w:rPr>
        <w:t>Размер доплаты составляет не менее 35 процентов части должностного оклада за каждый час работы в ночное время.</w:t>
      </w:r>
    </w:p>
    <w:p w:rsidR="008E4121" w:rsidRDefault="008E4121" w:rsidP="008E4121">
      <w:pPr>
        <w:shd w:val="clear" w:color="auto" w:fill="FFFFFF"/>
        <w:spacing w:line="274" w:lineRule="exact"/>
        <w:ind w:right="5" w:firstLine="710"/>
      </w:pPr>
      <w:r>
        <w:rPr>
          <w:spacing w:val="-2"/>
          <w:sz w:val="24"/>
          <w:szCs w:val="24"/>
        </w:rPr>
        <w:t xml:space="preserve">Расчет части должностного оклада за час работы определяется путем деления </w:t>
      </w:r>
      <w:r>
        <w:rPr>
          <w:sz w:val="24"/>
          <w:szCs w:val="24"/>
        </w:rPr>
        <w:t>должностного оклада работника на среднемесячное количество рабочих часов в соответствующем календарном     году.</w:t>
      </w:r>
    </w:p>
    <w:p w:rsidR="008E4121" w:rsidRDefault="008E4121" w:rsidP="008E4121">
      <w:pPr>
        <w:shd w:val="clear" w:color="auto" w:fill="FFFFFF"/>
        <w:spacing w:line="274" w:lineRule="exact"/>
        <w:ind w:firstLine="710"/>
        <w:rPr>
          <w:sz w:val="24"/>
          <w:szCs w:val="24"/>
        </w:rPr>
      </w:pPr>
      <w:r>
        <w:rPr>
          <w:sz w:val="24"/>
          <w:szCs w:val="24"/>
        </w:rPr>
        <w:t>Конкретные размеры доплат определяются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8E4121" w:rsidRDefault="008E4121" w:rsidP="008E4121">
      <w:pPr>
        <w:shd w:val="clear" w:color="auto" w:fill="FFFFFF"/>
        <w:spacing w:line="274" w:lineRule="exact"/>
        <w:ind w:firstLine="710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40. Водители автомобилей при работе двух и более видах автомобилей (легковом, грузовом, автобусе и т.д.), а также при выполнении всего комплекса работ по ремонту и техническому обслуживанию автомобиля при отсутствии в </w:t>
      </w:r>
      <w:r>
        <w:rPr>
          <w:bCs/>
          <w:spacing w:val="-1"/>
          <w:sz w:val="24"/>
          <w:szCs w:val="24"/>
        </w:rPr>
        <w:t>органах местного самоуправления, муниципальных учреждениях</w:t>
      </w:r>
      <w:r>
        <w:rPr>
          <w:b/>
          <w:bCs/>
          <w:spacing w:val="-1"/>
          <w:sz w:val="24"/>
          <w:szCs w:val="24"/>
        </w:rPr>
        <w:t xml:space="preserve">   </w:t>
      </w:r>
      <w:r>
        <w:rPr>
          <w:sz w:val="24"/>
          <w:szCs w:val="24"/>
        </w:rPr>
        <w:t>специализированной службы обслуживания тарифицируется на один разряд выше.</w:t>
      </w:r>
    </w:p>
    <w:p w:rsidR="008E4121" w:rsidRDefault="008E4121" w:rsidP="008E4121">
      <w:pPr>
        <w:shd w:val="clear" w:color="auto" w:fill="FFFFFF"/>
        <w:tabs>
          <w:tab w:val="left" w:pos="1162"/>
        </w:tabs>
        <w:spacing w:line="274" w:lineRule="exact"/>
        <w:ind w:right="5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          Водителям автомобилей за ненормированный рабочий день выплачивается надбавка в размере 25 процентов от оклада.</w:t>
      </w:r>
    </w:p>
    <w:p w:rsidR="008E4121" w:rsidRDefault="008E4121" w:rsidP="008E4121">
      <w:pPr>
        <w:shd w:val="clear" w:color="auto" w:fill="FFFFFF"/>
        <w:tabs>
          <w:tab w:val="left" w:pos="1162"/>
        </w:tabs>
        <w:spacing w:line="274" w:lineRule="exact"/>
        <w:ind w:right="5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          41. Выплаты компенсационного характера, установленные в процентном отношении к должностному окладу, рассчитываются от должностного оклада без учета повышающих коэффициентов.</w:t>
      </w:r>
    </w:p>
    <w:p w:rsidR="008E4121" w:rsidRDefault="008E4121" w:rsidP="008E4121">
      <w:pPr>
        <w:shd w:val="clear" w:color="auto" w:fill="FFFFFF"/>
        <w:tabs>
          <w:tab w:val="left" w:pos="1147"/>
        </w:tabs>
        <w:spacing w:line="274" w:lineRule="exact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         42. Надбавка за работу со сведениями, составляющими государственную тайну, устанавливается в размере и порядке, определенном законодательством Российской Федерации.</w:t>
      </w:r>
    </w:p>
    <w:p w:rsidR="008E4121" w:rsidRDefault="008E4121" w:rsidP="008E4121">
      <w:pPr>
        <w:shd w:val="clear" w:color="auto" w:fill="FFFFFF"/>
        <w:tabs>
          <w:tab w:val="left" w:pos="1147"/>
        </w:tabs>
        <w:spacing w:line="274" w:lineRule="exact"/>
        <w:ind w:right="5"/>
        <w:rPr>
          <w:sz w:val="24"/>
          <w:szCs w:val="24"/>
        </w:rPr>
      </w:pPr>
    </w:p>
    <w:p w:rsidR="008E4121" w:rsidRDefault="008E4121" w:rsidP="008E4121">
      <w:pPr>
        <w:shd w:val="clear" w:color="auto" w:fill="FFFFFF"/>
        <w:tabs>
          <w:tab w:val="left" w:pos="1147"/>
        </w:tabs>
        <w:spacing w:line="274" w:lineRule="exact"/>
        <w:ind w:right="5"/>
        <w:rPr>
          <w:sz w:val="24"/>
          <w:szCs w:val="24"/>
        </w:rPr>
      </w:pPr>
    </w:p>
    <w:p w:rsidR="008E4121" w:rsidRDefault="008E4121" w:rsidP="008E4121">
      <w:pPr>
        <w:shd w:val="clear" w:color="auto" w:fill="FFFFFF"/>
        <w:tabs>
          <w:tab w:val="left" w:pos="1147"/>
        </w:tabs>
        <w:spacing w:line="274" w:lineRule="exact"/>
        <w:ind w:right="5"/>
        <w:rPr>
          <w:sz w:val="24"/>
          <w:szCs w:val="24"/>
        </w:rPr>
      </w:pPr>
    </w:p>
    <w:p w:rsidR="008E4121" w:rsidRDefault="008E4121" w:rsidP="008E4121">
      <w:pPr>
        <w:shd w:val="clear" w:color="auto" w:fill="FFFFFF"/>
        <w:tabs>
          <w:tab w:val="left" w:pos="1147"/>
        </w:tabs>
        <w:spacing w:line="274" w:lineRule="exact"/>
        <w:ind w:right="5"/>
        <w:rPr>
          <w:sz w:val="24"/>
          <w:szCs w:val="24"/>
        </w:rPr>
      </w:pPr>
    </w:p>
    <w:p w:rsidR="008E4121" w:rsidRDefault="008E4121" w:rsidP="008E4121">
      <w:pPr>
        <w:shd w:val="clear" w:color="auto" w:fill="FFFFFF"/>
        <w:tabs>
          <w:tab w:val="left" w:pos="1147"/>
        </w:tabs>
        <w:spacing w:line="274" w:lineRule="exact"/>
        <w:ind w:right="5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Заместитель Главы </w:t>
      </w:r>
      <w:proofErr w:type="spellStart"/>
      <w:r>
        <w:rPr>
          <w:sz w:val="24"/>
          <w:szCs w:val="24"/>
        </w:rPr>
        <w:t>Пьянковского</w:t>
      </w:r>
      <w:proofErr w:type="spellEnd"/>
      <w:r>
        <w:rPr>
          <w:sz w:val="24"/>
          <w:szCs w:val="24"/>
        </w:rPr>
        <w:t xml:space="preserve"> сельсовета                                                           Т.Г. </w:t>
      </w:r>
      <w:proofErr w:type="spellStart"/>
      <w:r>
        <w:rPr>
          <w:sz w:val="24"/>
          <w:szCs w:val="24"/>
        </w:rPr>
        <w:t>Красношеина</w:t>
      </w:r>
      <w:proofErr w:type="spellEnd"/>
    </w:p>
    <w:p w:rsidR="008E4121" w:rsidRDefault="008E4121" w:rsidP="008E4121">
      <w:pPr>
        <w:rPr>
          <w:spacing w:val="-3"/>
          <w:sz w:val="24"/>
          <w:szCs w:val="24"/>
        </w:rPr>
        <w:sectPr w:rsidR="008E4121">
          <w:pgSz w:w="11909" w:h="16834"/>
          <w:pgMar w:top="851" w:right="851" w:bottom="720" w:left="1021" w:header="720" w:footer="720" w:gutter="0"/>
          <w:cols w:space="720"/>
        </w:sectPr>
      </w:pPr>
    </w:p>
    <w:p w:rsidR="00452196" w:rsidRDefault="008E4121">
      <w:bookmarkStart w:id="0" w:name="_GoBack"/>
      <w:bookmarkEnd w:id="0"/>
    </w:p>
    <w:sectPr w:rsidR="0045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1AACE4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905C1B"/>
    <w:multiLevelType w:val="hybridMultilevel"/>
    <w:tmpl w:val="180622F6"/>
    <w:lvl w:ilvl="0" w:tplc="041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5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34"/>
    <w:rsid w:val="00524164"/>
    <w:rsid w:val="006D76F8"/>
    <w:rsid w:val="008E4121"/>
    <w:rsid w:val="00A87F34"/>
    <w:rsid w:val="00D43F86"/>
    <w:rsid w:val="00E7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B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5B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B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B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5B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5B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75B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E75B95"/>
    <w:rPr>
      <w:b/>
      <w:bCs/>
    </w:rPr>
  </w:style>
  <w:style w:type="character" w:styleId="a4">
    <w:name w:val="Emphasis"/>
    <w:basedOn w:val="a0"/>
    <w:uiPriority w:val="20"/>
    <w:qFormat/>
    <w:rsid w:val="00E75B95"/>
    <w:rPr>
      <w:i/>
      <w:iCs/>
    </w:rPr>
  </w:style>
  <w:style w:type="paragraph" w:styleId="a5">
    <w:name w:val="No Spacing"/>
    <w:uiPriority w:val="1"/>
    <w:qFormat/>
    <w:rsid w:val="00E75B95"/>
    <w:pPr>
      <w:spacing w:after="0" w:line="240" w:lineRule="auto"/>
    </w:pPr>
  </w:style>
  <w:style w:type="paragraph" w:styleId="a6">
    <w:name w:val="Title"/>
    <w:basedOn w:val="a"/>
    <w:link w:val="a7"/>
    <w:qFormat/>
    <w:rsid w:val="008E4121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8E41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8">
    <w:name w:val="Table Grid"/>
    <w:basedOn w:val="a1"/>
    <w:rsid w:val="008E41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B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5B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B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B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75B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5B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75B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E75B95"/>
    <w:rPr>
      <w:b/>
      <w:bCs/>
    </w:rPr>
  </w:style>
  <w:style w:type="character" w:styleId="a4">
    <w:name w:val="Emphasis"/>
    <w:basedOn w:val="a0"/>
    <w:uiPriority w:val="20"/>
    <w:qFormat/>
    <w:rsid w:val="00E75B95"/>
    <w:rPr>
      <w:i/>
      <w:iCs/>
    </w:rPr>
  </w:style>
  <w:style w:type="paragraph" w:styleId="a5">
    <w:name w:val="No Spacing"/>
    <w:uiPriority w:val="1"/>
    <w:qFormat/>
    <w:rsid w:val="00E75B95"/>
    <w:pPr>
      <w:spacing w:after="0" w:line="240" w:lineRule="auto"/>
    </w:pPr>
  </w:style>
  <w:style w:type="paragraph" w:styleId="a6">
    <w:name w:val="Title"/>
    <w:basedOn w:val="a"/>
    <w:link w:val="a7"/>
    <w:qFormat/>
    <w:rsid w:val="008E4121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8E41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8">
    <w:name w:val="Table Grid"/>
    <w:basedOn w:val="a1"/>
    <w:rsid w:val="008E41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2821</Words>
  <Characters>16086</Characters>
  <Application>Microsoft Office Word</Application>
  <DocSecurity>0</DocSecurity>
  <Lines>134</Lines>
  <Paragraphs>37</Paragraphs>
  <ScaleCrop>false</ScaleCrop>
  <Company/>
  <LinksUpToDate>false</LinksUpToDate>
  <CharactersWithSpaces>18870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2015-07-02T10:12:00Z</dcterms:created>
  <dcterms:modified xsi:type="dcterms:W3CDTF">2015-07-02T10:12:00Z</dcterms:modified>
</cp:coreProperties>
</file>