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5A" w:rsidRDefault="00F6175A" w:rsidP="00F617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proofErr w:type="spellStart"/>
      <w:r>
        <w:rPr>
          <w:b/>
          <w:sz w:val="36"/>
          <w:szCs w:val="36"/>
        </w:rPr>
        <w:t>Пьянковского</w:t>
      </w:r>
      <w:proofErr w:type="spellEnd"/>
      <w:r>
        <w:rPr>
          <w:b/>
          <w:sz w:val="36"/>
          <w:szCs w:val="36"/>
        </w:rPr>
        <w:t xml:space="preserve"> сельсовета</w:t>
      </w:r>
    </w:p>
    <w:p w:rsidR="00F6175A" w:rsidRDefault="00F6175A" w:rsidP="00F617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Белозерского района Курганской области</w:t>
      </w:r>
    </w:p>
    <w:p w:rsidR="00F6175A" w:rsidRDefault="00F6175A" w:rsidP="00F6175A">
      <w:pPr>
        <w:jc w:val="center"/>
        <w:rPr>
          <w:b/>
          <w:sz w:val="36"/>
          <w:szCs w:val="36"/>
        </w:rPr>
      </w:pPr>
    </w:p>
    <w:p w:rsidR="00F6175A" w:rsidRDefault="00F6175A" w:rsidP="00F6175A">
      <w:pPr>
        <w:jc w:val="center"/>
        <w:rPr>
          <w:b/>
          <w:bCs/>
          <w:sz w:val="52"/>
          <w:szCs w:val="52"/>
        </w:rPr>
      </w:pPr>
    </w:p>
    <w:p w:rsidR="00F6175A" w:rsidRDefault="00F6175A" w:rsidP="00F6175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F6175A" w:rsidRDefault="00F6175A" w:rsidP="00F6175A">
      <w:pPr>
        <w:jc w:val="center"/>
        <w:rPr>
          <w:b/>
          <w:bCs/>
          <w:sz w:val="28"/>
          <w:szCs w:val="28"/>
        </w:rPr>
      </w:pPr>
    </w:p>
    <w:p w:rsidR="00F6175A" w:rsidRDefault="00F6175A" w:rsidP="00F6175A">
      <w:pPr>
        <w:jc w:val="both"/>
        <w:rPr>
          <w:sz w:val="28"/>
          <w:szCs w:val="28"/>
        </w:rPr>
      </w:pPr>
      <w:r>
        <w:rPr>
          <w:sz w:val="28"/>
          <w:szCs w:val="28"/>
        </w:rPr>
        <w:t>от  « 01»  июля  2015 года  №  45</w:t>
      </w:r>
    </w:p>
    <w:p w:rsidR="00F6175A" w:rsidRDefault="00F6175A" w:rsidP="00F6175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</w:t>
      </w:r>
      <w:r>
        <w:t xml:space="preserve">с. </w:t>
      </w:r>
      <w:proofErr w:type="spellStart"/>
      <w:r>
        <w:t>Пьянково</w:t>
      </w:r>
      <w:proofErr w:type="spellEnd"/>
    </w:p>
    <w:p w:rsidR="00F6175A" w:rsidRDefault="00F6175A" w:rsidP="00F6175A">
      <w:pPr>
        <w:jc w:val="both"/>
        <w:rPr>
          <w:sz w:val="28"/>
          <w:szCs w:val="28"/>
        </w:rPr>
      </w:pPr>
    </w:p>
    <w:p w:rsidR="00F6175A" w:rsidRDefault="00F6175A" w:rsidP="00F6175A">
      <w:pPr>
        <w:jc w:val="both"/>
        <w:rPr>
          <w:sz w:val="28"/>
          <w:szCs w:val="28"/>
        </w:rPr>
      </w:pPr>
    </w:p>
    <w:p w:rsidR="00F6175A" w:rsidRDefault="00F6175A" w:rsidP="00F6175A">
      <w:pPr>
        <w:jc w:val="both"/>
        <w:rPr>
          <w:b/>
          <w:bCs/>
          <w:sz w:val="28"/>
          <w:szCs w:val="28"/>
        </w:rPr>
      </w:pPr>
    </w:p>
    <w:p w:rsidR="00F6175A" w:rsidRDefault="00F6175A" w:rsidP="00F61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 порядке расходования средств резервного фонда Администрации </w:t>
      </w:r>
      <w:proofErr w:type="spellStart"/>
      <w:r>
        <w:rPr>
          <w:b/>
          <w:bCs/>
          <w:sz w:val="28"/>
          <w:szCs w:val="28"/>
        </w:rPr>
        <w:t>Пьянковского</w:t>
      </w:r>
      <w:proofErr w:type="spellEnd"/>
      <w:r>
        <w:rPr>
          <w:b/>
          <w:bCs/>
          <w:sz w:val="28"/>
          <w:szCs w:val="28"/>
        </w:rPr>
        <w:t xml:space="preserve"> сельсовета</w:t>
      </w:r>
    </w:p>
    <w:p w:rsidR="00F6175A" w:rsidRDefault="00F6175A" w:rsidP="00F6175A">
      <w:pPr>
        <w:jc w:val="both"/>
        <w:rPr>
          <w:b/>
          <w:bCs/>
          <w:sz w:val="24"/>
          <w:szCs w:val="24"/>
        </w:rPr>
      </w:pPr>
    </w:p>
    <w:p w:rsidR="00F6175A" w:rsidRDefault="00F6175A" w:rsidP="00F6175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81 Бюджетного кодекса Российской Федерации, статьей 14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6 октября 2003 года  131-</w:t>
      </w:r>
      <w:r>
        <w:rPr>
          <w:bCs/>
          <w:sz w:val="28"/>
          <w:szCs w:val="28"/>
        </w:rPr>
        <w:t>ФЗ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 общих принципах </w:t>
      </w:r>
      <w:hyperlink r:id="rId5" w:tooltip="Органы местного самоуправления" w:history="1">
        <w:r>
          <w:rPr>
            <w:rStyle w:val="a7"/>
            <w:rFonts w:eastAsiaTheme="majorEastAsia"/>
            <w:color w:val="auto"/>
            <w:sz w:val="28"/>
            <w:szCs w:val="28"/>
          </w:rPr>
          <w:t>организации местного самоуправления</w:t>
        </w:r>
      </w:hyperlink>
      <w:r>
        <w:rPr>
          <w:sz w:val="28"/>
          <w:szCs w:val="28"/>
        </w:rPr>
        <w:t xml:space="preserve"> в Российской Федерации», на основании Устава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сельсовета, Администрация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6175A" w:rsidRDefault="00F6175A" w:rsidP="00F6175A">
      <w:pPr>
        <w:pStyle w:val="a6"/>
        <w:jc w:val="both"/>
      </w:pPr>
      <w:r>
        <w:rPr>
          <w:sz w:val="28"/>
          <w:szCs w:val="28"/>
        </w:rPr>
        <w:t>ПОСТАНОВЛЯЕТ:</w:t>
      </w:r>
    </w:p>
    <w:p w:rsidR="00F6175A" w:rsidRPr="000F6A0D" w:rsidRDefault="00F6175A" w:rsidP="00F6175A">
      <w:pPr>
        <w:pStyle w:val="a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расходования средств резервного фонда Администрации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сельсовета, согласно приложению к настоящему постановлению. </w:t>
      </w:r>
    </w:p>
    <w:p w:rsidR="00F6175A" w:rsidRDefault="00F6175A" w:rsidP="00F6175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175A" w:rsidRDefault="00F6175A" w:rsidP="00F6175A">
      <w:pPr>
        <w:pStyle w:val="a6"/>
        <w:jc w:val="both"/>
        <w:rPr>
          <w:bCs/>
          <w:color w:val="000000"/>
          <w:sz w:val="28"/>
          <w:szCs w:val="28"/>
        </w:rPr>
      </w:pPr>
    </w:p>
    <w:p w:rsidR="00F6175A" w:rsidRDefault="00F6175A" w:rsidP="00F6175A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Н.В. Соколов</w:t>
      </w:r>
    </w:p>
    <w:p w:rsidR="00F6175A" w:rsidRDefault="00F6175A" w:rsidP="00F6175A">
      <w:pPr>
        <w:pStyle w:val="a6"/>
        <w:jc w:val="both"/>
        <w:rPr>
          <w:rStyle w:val="a00"/>
        </w:rPr>
      </w:pPr>
    </w:p>
    <w:p w:rsidR="00F6175A" w:rsidRDefault="00F6175A" w:rsidP="00F6175A">
      <w:pPr>
        <w:pStyle w:val="a6"/>
        <w:jc w:val="both"/>
        <w:rPr>
          <w:rStyle w:val="a00"/>
        </w:rPr>
      </w:pPr>
    </w:p>
    <w:p w:rsidR="00F6175A" w:rsidRDefault="00F6175A" w:rsidP="00F6175A">
      <w:pPr>
        <w:pStyle w:val="a6"/>
        <w:jc w:val="both"/>
        <w:rPr>
          <w:rStyle w:val="a00"/>
        </w:rPr>
      </w:pPr>
    </w:p>
    <w:p w:rsidR="00F6175A" w:rsidRDefault="00F6175A" w:rsidP="00F6175A">
      <w:pPr>
        <w:pStyle w:val="a6"/>
        <w:jc w:val="both"/>
        <w:rPr>
          <w:rStyle w:val="a00"/>
        </w:rPr>
      </w:pPr>
    </w:p>
    <w:p w:rsidR="00F6175A" w:rsidRDefault="00F6175A" w:rsidP="00F6175A">
      <w:pPr>
        <w:pStyle w:val="a6"/>
        <w:jc w:val="both"/>
        <w:rPr>
          <w:rStyle w:val="a00"/>
        </w:rPr>
      </w:pPr>
    </w:p>
    <w:p w:rsidR="00F6175A" w:rsidRDefault="00F6175A" w:rsidP="00F6175A">
      <w:pPr>
        <w:pStyle w:val="a6"/>
        <w:jc w:val="both"/>
        <w:rPr>
          <w:rStyle w:val="a00"/>
        </w:rPr>
      </w:pPr>
    </w:p>
    <w:p w:rsidR="00F6175A" w:rsidRDefault="00F6175A" w:rsidP="00F6175A">
      <w:pPr>
        <w:jc w:val="right"/>
        <w:rPr>
          <w:rStyle w:val="a00"/>
          <w:color w:val="000000"/>
        </w:rPr>
      </w:pPr>
      <w:r>
        <w:rPr>
          <w:rStyle w:val="a00"/>
          <w:color w:val="000000"/>
        </w:rPr>
        <w:lastRenderedPageBreak/>
        <w:t xml:space="preserve">Приложение </w:t>
      </w:r>
    </w:p>
    <w:p w:rsidR="00F6175A" w:rsidRDefault="00F6175A" w:rsidP="00F6175A">
      <w:pPr>
        <w:jc w:val="right"/>
        <w:rPr>
          <w:rStyle w:val="a00"/>
          <w:color w:val="000000"/>
        </w:rPr>
      </w:pPr>
      <w:r>
        <w:rPr>
          <w:rStyle w:val="a00"/>
          <w:color w:val="000000"/>
        </w:rPr>
        <w:t>к постановлению Администрации</w:t>
      </w:r>
    </w:p>
    <w:p w:rsidR="00F6175A" w:rsidRDefault="00F6175A" w:rsidP="00F6175A">
      <w:pPr>
        <w:jc w:val="right"/>
      </w:pPr>
      <w:proofErr w:type="spellStart"/>
      <w:r>
        <w:rPr>
          <w:rStyle w:val="a00"/>
          <w:color w:val="000000"/>
        </w:rPr>
        <w:t>Пьянковского</w:t>
      </w:r>
      <w:proofErr w:type="spellEnd"/>
      <w:r>
        <w:rPr>
          <w:rStyle w:val="a00"/>
          <w:color w:val="000000"/>
        </w:rPr>
        <w:t xml:space="preserve"> сельсовета</w:t>
      </w:r>
    </w:p>
    <w:p w:rsidR="00F6175A" w:rsidRDefault="00F6175A" w:rsidP="00F6175A">
      <w:pPr>
        <w:jc w:val="right"/>
        <w:rPr>
          <w:rStyle w:val="a00"/>
          <w:color w:val="000000"/>
        </w:rPr>
      </w:pPr>
      <w:r>
        <w:rPr>
          <w:rStyle w:val="a00"/>
          <w:color w:val="000000"/>
        </w:rPr>
        <w:t>от «01» июля 2015 года  № 45</w:t>
      </w:r>
    </w:p>
    <w:p w:rsidR="00F6175A" w:rsidRDefault="00F6175A" w:rsidP="00F6175A">
      <w:pPr>
        <w:jc w:val="right"/>
      </w:pPr>
      <w:r>
        <w:t xml:space="preserve">«Об утверждении Положения о  порядке </w:t>
      </w:r>
    </w:p>
    <w:p w:rsidR="00F6175A" w:rsidRDefault="00F6175A" w:rsidP="00F6175A">
      <w:pPr>
        <w:jc w:val="right"/>
      </w:pPr>
      <w:r>
        <w:t>расходования средств резервного фонда</w:t>
      </w:r>
    </w:p>
    <w:p w:rsidR="00F6175A" w:rsidRDefault="00F6175A" w:rsidP="00F6175A">
      <w:pPr>
        <w:jc w:val="right"/>
        <w:rPr>
          <w:b/>
          <w:bCs/>
        </w:rPr>
      </w:pPr>
      <w:r>
        <w:rPr>
          <w:bCs/>
        </w:rPr>
        <w:t xml:space="preserve">Администрации </w:t>
      </w:r>
      <w:proofErr w:type="spellStart"/>
      <w:r>
        <w:rPr>
          <w:bCs/>
        </w:rPr>
        <w:t>Пьянковского</w:t>
      </w:r>
      <w:proofErr w:type="spellEnd"/>
      <w:r>
        <w:rPr>
          <w:bCs/>
        </w:rPr>
        <w:t xml:space="preserve"> сельсовета</w:t>
      </w:r>
      <w:r>
        <w:rPr>
          <w:b/>
          <w:bCs/>
        </w:rPr>
        <w:t>»</w:t>
      </w:r>
    </w:p>
    <w:p w:rsidR="00F6175A" w:rsidRDefault="00F6175A" w:rsidP="00F6175A">
      <w:pPr>
        <w:tabs>
          <w:tab w:val="left" w:pos="720"/>
        </w:tabs>
        <w:jc w:val="right"/>
        <w:rPr>
          <w:b/>
          <w:bCs/>
        </w:rPr>
      </w:pPr>
    </w:p>
    <w:p w:rsidR="00F6175A" w:rsidRDefault="00F6175A" w:rsidP="00F6175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br/>
        <w:t xml:space="preserve">о порядке расходования средств резервного фонда Администрации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6175A" w:rsidRDefault="00F6175A" w:rsidP="00F6175A">
      <w:pPr>
        <w:pStyle w:val="a6"/>
        <w:tabs>
          <w:tab w:val="left" w:pos="0"/>
          <w:tab w:val="left" w:pos="720"/>
        </w:tabs>
        <w:ind w:hanging="720"/>
        <w:jc w:val="both"/>
      </w:pPr>
      <w:r>
        <w:rPr>
          <w:sz w:val="28"/>
          <w:szCs w:val="28"/>
        </w:rPr>
        <w:t xml:space="preserve">                    1. </w:t>
      </w:r>
      <w:proofErr w:type="gramStart"/>
      <w:r>
        <w:rPr>
          <w:sz w:val="28"/>
          <w:szCs w:val="28"/>
        </w:rPr>
        <w:t>Настоящее Положение о порядке расходования средств резервного фонда Администрации Белозерского района (далее - Положение) разработано в соответствии со статьей 81 Бюджетного кодекса Российской Федерации, статьей 14 Федерального закона от 6 октября 2003 года 131ФЗ «Об общих принципах организации местного самоуправления в Российской Федерации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, и устанавливает порядок использования </w:t>
      </w:r>
      <w:hyperlink r:id="rId6" w:tooltip="Бюджетные ассигнования" w:history="1">
        <w:r>
          <w:rPr>
            <w:rStyle w:val="a7"/>
            <w:rFonts w:eastAsiaTheme="majorEastAsia"/>
            <w:color w:val="auto"/>
            <w:sz w:val="28"/>
            <w:szCs w:val="28"/>
          </w:rPr>
          <w:t>бюджетных ассигнований</w:t>
        </w:r>
      </w:hyperlink>
      <w:r>
        <w:rPr>
          <w:sz w:val="28"/>
          <w:szCs w:val="28"/>
        </w:rPr>
        <w:t xml:space="preserve"> резервного фонда Администрации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(далее - резервный фонд).</w:t>
      </w:r>
      <w:proofErr w:type="gramEnd"/>
    </w:p>
    <w:p w:rsidR="00F6175A" w:rsidRDefault="00F6175A" w:rsidP="00F6175A">
      <w:pPr>
        <w:pStyle w:val="a6"/>
        <w:tabs>
          <w:tab w:val="left" w:pos="720"/>
        </w:tabs>
        <w:jc w:val="both"/>
      </w:pPr>
      <w:r>
        <w:rPr>
          <w:sz w:val="28"/>
          <w:szCs w:val="28"/>
        </w:rPr>
        <w:t xml:space="preserve">          2. Размер резервного фонда устанавливается при утверждении бюджета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на очередной финансовый год и плановый период и не может превышать 3-х процентов утвержденного решением </w:t>
      </w:r>
      <w:proofErr w:type="spellStart"/>
      <w:r>
        <w:rPr>
          <w:sz w:val="28"/>
          <w:szCs w:val="28"/>
        </w:rPr>
        <w:t>Пьянковской</w:t>
      </w:r>
      <w:proofErr w:type="spellEnd"/>
      <w:r>
        <w:rPr>
          <w:sz w:val="28"/>
          <w:szCs w:val="28"/>
        </w:rPr>
        <w:t xml:space="preserve"> сельской Думы общего объема расходов.</w:t>
      </w:r>
    </w:p>
    <w:p w:rsidR="00F6175A" w:rsidRDefault="00F6175A" w:rsidP="00F6175A">
      <w:pPr>
        <w:pStyle w:val="a6"/>
        <w:tabs>
          <w:tab w:val="left" w:pos="720"/>
        </w:tabs>
        <w:jc w:val="both"/>
      </w:pPr>
      <w:r>
        <w:rPr>
          <w:sz w:val="28"/>
          <w:szCs w:val="28"/>
        </w:rPr>
        <w:t xml:space="preserve">          3.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ситуаций.</w:t>
      </w:r>
    </w:p>
    <w:p w:rsidR="00F6175A" w:rsidRDefault="00F6175A" w:rsidP="00F6175A">
      <w:pPr>
        <w:pStyle w:val="a6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 целях применения настоящего Положения непредвиденными признаются расходные обязательства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сельсовета, принятие которых не могло быть предусмотрено при утверждении бюджета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на соответствующий финансовый год и плановый период и которые не могут быть отложены до утверждения бюджета на следующий финансовый год и плановый период.</w:t>
      </w:r>
    </w:p>
    <w:p w:rsidR="00F6175A" w:rsidRDefault="00F6175A" w:rsidP="00F6175A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5. Заявления о выделении средств из резервного фонда от физических и юридических лиц, зарегистрированных и находящихся на территории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сельсовета, направляются на имя Главы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и должно содержать обоснование необходимости выделения денежных сре</w:t>
      </w:r>
      <w:proofErr w:type="gramStart"/>
      <w:r>
        <w:rPr>
          <w:sz w:val="28"/>
          <w:szCs w:val="28"/>
        </w:rPr>
        <w:t>дств с пр</w:t>
      </w:r>
      <w:proofErr w:type="gramEnd"/>
      <w:r>
        <w:rPr>
          <w:sz w:val="28"/>
          <w:szCs w:val="28"/>
        </w:rPr>
        <w:t>илагаемыми документами, которые включают обоснование размера испрашиваемых средств, сметно-финансовые расчеты, акты обследования, экспертизу.</w:t>
      </w:r>
    </w:p>
    <w:p w:rsidR="00F6175A" w:rsidRDefault="00F6175A" w:rsidP="00F6175A">
      <w:pPr>
        <w:pStyle w:val="a6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6. Решение о выделении средств из резервного фонда принимает Глава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сельсовета, которое оформляется постановлением Администрации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F6175A" w:rsidRDefault="00F6175A" w:rsidP="00F6175A">
      <w:pPr>
        <w:pStyle w:val="a6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Проект постановления о выделении средств готовит ведущий специалист, главный бухгалтер в течение 7-ми календарных дней после получения соответствующего поручения Главы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F6175A" w:rsidRDefault="00F6175A" w:rsidP="00F6175A">
      <w:pPr>
        <w:pStyle w:val="a6"/>
        <w:jc w:val="both"/>
      </w:pPr>
      <w:r>
        <w:rPr>
          <w:sz w:val="28"/>
          <w:szCs w:val="28"/>
        </w:rPr>
        <w:t xml:space="preserve">          8. При принятии постановления о выделении средств резервного фонда расходы подлежат отражению по соответствующим разделам классификации расходов исходя из отраслевой и </w:t>
      </w:r>
      <w:hyperlink r:id="rId7" w:tooltip="Ведомство" w:history="1">
        <w:r>
          <w:rPr>
            <w:rStyle w:val="a7"/>
            <w:rFonts w:eastAsiaTheme="majorEastAsia"/>
            <w:color w:val="auto"/>
            <w:sz w:val="28"/>
            <w:szCs w:val="28"/>
          </w:rPr>
          <w:t>ведомственной</w:t>
        </w:r>
      </w:hyperlink>
      <w:r>
        <w:rPr>
          <w:sz w:val="28"/>
          <w:szCs w:val="28"/>
        </w:rPr>
        <w:t xml:space="preserve"> принадлежности получателя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бюджетным законодательством</w:t>
      </w:r>
      <w:r>
        <w:rPr>
          <w:b/>
          <w:bCs/>
          <w:sz w:val="28"/>
          <w:szCs w:val="28"/>
        </w:rPr>
        <w:t>.</w:t>
      </w:r>
    </w:p>
    <w:p w:rsidR="00F6175A" w:rsidRDefault="00F6175A" w:rsidP="00F6175A">
      <w:pPr>
        <w:pStyle w:val="a6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Администрация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ежегодно информирует </w:t>
      </w:r>
      <w:proofErr w:type="spellStart"/>
      <w:r>
        <w:rPr>
          <w:sz w:val="28"/>
          <w:szCs w:val="28"/>
        </w:rPr>
        <w:t>Пьянковскую</w:t>
      </w:r>
      <w:proofErr w:type="spellEnd"/>
      <w:r>
        <w:rPr>
          <w:sz w:val="28"/>
          <w:szCs w:val="28"/>
        </w:rPr>
        <w:t xml:space="preserve"> сельскую Думу о расходовании средств резервного фонда.</w:t>
      </w:r>
    </w:p>
    <w:p w:rsidR="00F6175A" w:rsidRDefault="00F6175A" w:rsidP="00F6175A">
      <w:pPr>
        <w:pStyle w:val="a6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резервного фонда осуществляет Финансовый отдел Администрации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F6175A" w:rsidRDefault="00F6175A" w:rsidP="00F6175A">
      <w:pPr>
        <w:pStyle w:val="a6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Ответственность за целевое использование резервного фонда несут получатели средств резервного фонда.</w:t>
      </w:r>
    </w:p>
    <w:p w:rsidR="00F6175A" w:rsidRDefault="00F6175A" w:rsidP="00F6175A">
      <w:pPr>
        <w:pStyle w:val="a6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 При неполном использовании средств, выделенных из резервного фонда, экономия не может быть направлена на другие цели и подлежит возврату в бюджет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F6175A" w:rsidRDefault="00F6175A" w:rsidP="00F6175A">
      <w:pPr>
        <w:pStyle w:val="a6"/>
        <w:tabs>
          <w:tab w:val="left" w:pos="720"/>
        </w:tabs>
        <w:jc w:val="both"/>
        <w:rPr>
          <w:sz w:val="28"/>
          <w:szCs w:val="28"/>
        </w:rPr>
      </w:pPr>
    </w:p>
    <w:p w:rsidR="00F6175A" w:rsidRDefault="00F6175A" w:rsidP="00F6175A">
      <w:pPr>
        <w:pStyle w:val="a6"/>
        <w:tabs>
          <w:tab w:val="left" w:pos="720"/>
        </w:tabs>
        <w:jc w:val="both"/>
        <w:rPr>
          <w:sz w:val="28"/>
          <w:szCs w:val="28"/>
        </w:rPr>
      </w:pPr>
    </w:p>
    <w:p w:rsidR="00F6175A" w:rsidRDefault="00F6175A" w:rsidP="00F6175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                         Т.Г. </w:t>
      </w:r>
      <w:proofErr w:type="spellStart"/>
      <w:r>
        <w:rPr>
          <w:sz w:val="28"/>
          <w:szCs w:val="28"/>
        </w:rPr>
        <w:t>Красношеина</w:t>
      </w:r>
      <w:proofErr w:type="spellEnd"/>
    </w:p>
    <w:p w:rsidR="00F6175A" w:rsidRDefault="00F6175A" w:rsidP="00F6175A"/>
    <w:p w:rsidR="00452196" w:rsidRDefault="00F6175A">
      <w:bookmarkStart w:id="0" w:name="_GoBack"/>
      <w:bookmarkEnd w:id="0"/>
    </w:p>
    <w:sectPr w:rsidR="0045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82"/>
    <w:rsid w:val="00524164"/>
    <w:rsid w:val="006D76F8"/>
    <w:rsid w:val="00B24982"/>
    <w:rsid w:val="00D43F86"/>
    <w:rsid w:val="00E75B95"/>
    <w:rsid w:val="00F6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B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75B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B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B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75B95"/>
    <w:rPr>
      <w:b/>
      <w:bCs/>
    </w:rPr>
  </w:style>
  <w:style w:type="character" w:styleId="a4">
    <w:name w:val="Emphasis"/>
    <w:basedOn w:val="a0"/>
    <w:uiPriority w:val="20"/>
    <w:qFormat/>
    <w:rsid w:val="00E75B95"/>
    <w:rPr>
      <w:i/>
      <w:iCs/>
    </w:rPr>
  </w:style>
  <w:style w:type="paragraph" w:styleId="a5">
    <w:name w:val="No Spacing"/>
    <w:uiPriority w:val="1"/>
    <w:qFormat/>
    <w:rsid w:val="00E75B95"/>
    <w:pPr>
      <w:spacing w:after="0" w:line="240" w:lineRule="auto"/>
    </w:pPr>
  </w:style>
  <w:style w:type="paragraph" w:styleId="a6">
    <w:name w:val="Normal (Web)"/>
    <w:basedOn w:val="a"/>
    <w:unhideWhenUsed/>
    <w:rsid w:val="00F6175A"/>
    <w:pPr>
      <w:spacing w:before="100" w:beforeAutospacing="1" w:after="100" w:afterAutospacing="1"/>
    </w:pPr>
    <w:rPr>
      <w:sz w:val="24"/>
      <w:szCs w:val="24"/>
    </w:rPr>
  </w:style>
  <w:style w:type="character" w:customStyle="1" w:styleId="a00">
    <w:name w:val="a0"/>
    <w:basedOn w:val="a0"/>
    <w:rsid w:val="00F6175A"/>
  </w:style>
  <w:style w:type="character" w:styleId="a7">
    <w:name w:val="Hyperlink"/>
    <w:basedOn w:val="a0"/>
    <w:uiPriority w:val="99"/>
    <w:semiHidden/>
    <w:unhideWhenUsed/>
    <w:rsid w:val="00F61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B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75B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B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B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75B95"/>
    <w:rPr>
      <w:b/>
      <w:bCs/>
    </w:rPr>
  </w:style>
  <w:style w:type="character" w:styleId="a4">
    <w:name w:val="Emphasis"/>
    <w:basedOn w:val="a0"/>
    <w:uiPriority w:val="20"/>
    <w:qFormat/>
    <w:rsid w:val="00E75B95"/>
    <w:rPr>
      <w:i/>
      <w:iCs/>
    </w:rPr>
  </w:style>
  <w:style w:type="paragraph" w:styleId="a5">
    <w:name w:val="No Spacing"/>
    <w:uiPriority w:val="1"/>
    <w:qFormat/>
    <w:rsid w:val="00E75B95"/>
    <w:pPr>
      <w:spacing w:after="0" w:line="240" w:lineRule="auto"/>
    </w:pPr>
  </w:style>
  <w:style w:type="paragraph" w:styleId="a6">
    <w:name w:val="Normal (Web)"/>
    <w:basedOn w:val="a"/>
    <w:unhideWhenUsed/>
    <w:rsid w:val="00F6175A"/>
    <w:pPr>
      <w:spacing w:before="100" w:beforeAutospacing="1" w:after="100" w:afterAutospacing="1"/>
    </w:pPr>
    <w:rPr>
      <w:sz w:val="24"/>
      <w:szCs w:val="24"/>
    </w:rPr>
  </w:style>
  <w:style w:type="character" w:customStyle="1" w:styleId="a00">
    <w:name w:val="a0"/>
    <w:basedOn w:val="a0"/>
    <w:rsid w:val="00F6175A"/>
  </w:style>
  <w:style w:type="character" w:styleId="a7">
    <w:name w:val="Hyperlink"/>
    <w:basedOn w:val="a0"/>
    <w:uiPriority w:val="99"/>
    <w:semiHidden/>
    <w:unhideWhenUsed/>
    <w:rsid w:val="00F61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edomstv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yudzhetnie_assignovaniya/" TargetMode="Externa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2015-07-02T10:11:00Z</dcterms:created>
  <dcterms:modified xsi:type="dcterms:W3CDTF">2015-07-02T10:11:00Z</dcterms:modified>
</cp:coreProperties>
</file>