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3" w:rsidRPr="00362DE5" w:rsidRDefault="00213FB3" w:rsidP="00213FB3">
      <w:pPr>
        <w:tabs>
          <w:tab w:val="left" w:pos="720"/>
          <w:tab w:val="left" w:pos="2685"/>
        </w:tabs>
        <w:jc w:val="center"/>
        <w:rPr>
          <w:lang w:val="ru-RU"/>
        </w:rPr>
      </w:pPr>
      <w:proofErr w:type="spellStart"/>
      <w:r w:rsidRPr="00362DE5">
        <w:rPr>
          <w:b/>
          <w:sz w:val="36"/>
          <w:szCs w:val="36"/>
          <w:lang w:val="ru-RU"/>
        </w:rPr>
        <w:t>Пьянковская</w:t>
      </w:r>
      <w:proofErr w:type="spellEnd"/>
      <w:r w:rsidRPr="00362DE5">
        <w:rPr>
          <w:b/>
          <w:sz w:val="36"/>
          <w:szCs w:val="36"/>
          <w:lang w:val="ru-RU"/>
        </w:rPr>
        <w:t xml:space="preserve"> сельская Дума</w:t>
      </w:r>
    </w:p>
    <w:p w:rsidR="00213FB3" w:rsidRPr="00362DE5" w:rsidRDefault="00213FB3" w:rsidP="00213FB3">
      <w:pPr>
        <w:jc w:val="center"/>
        <w:rPr>
          <w:b/>
          <w:sz w:val="36"/>
          <w:szCs w:val="36"/>
          <w:lang w:val="ru-RU"/>
        </w:rPr>
      </w:pPr>
      <w:proofErr w:type="spellStart"/>
      <w:r w:rsidRPr="00362DE5">
        <w:rPr>
          <w:b/>
          <w:sz w:val="36"/>
          <w:szCs w:val="36"/>
          <w:lang w:val="ru-RU"/>
        </w:rPr>
        <w:t>Пьянковского</w:t>
      </w:r>
      <w:proofErr w:type="spellEnd"/>
      <w:r w:rsidRPr="00362DE5">
        <w:rPr>
          <w:b/>
          <w:sz w:val="36"/>
          <w:szCs w:val="36"/>
          <w:lang w:val="ru-RU"/>
        </w:rPr>
        <w:t xml:space="preserve"> сельсовета</w:t>
      </w:r>
    </w:p>
    <w:p w:rsidR="00213FB3" w:rsidRPr="00362DE5" w:rsidRDefault="00213FB3" w:rsidP="00213FB3">
      <w:pPr>
        <w:jc w:val="center"/>
        <w:rPr>
          <w:b/>
          <w:sz w:val="36"/>
          <w:szCs w:val="36"/>
          <w:lang w:val="ru-RU"/>
        </w:rPr>
      </w:pPr>
      <w:r w:rsidRPr="00362DE5">
        <w:rPr>
          <w:b/>
          <w:sz w:val="36"/>
          <w:szCs w:val="36"/>
          <w:lang w:val="ru-RU"/>
        </w:rPr>
        <w:t xml:space="preserve">Белозерского района Курганской области </w:t>
      </w:r>
    </w:p>
    <w:p w:rsidR="00213FB3" w:rsidRPr="00362DE5" w:rsidRDefault="00213FB3" w:rsidP="00213FB3">
      <w:pPr>
        <w:spacing w:after="120"/>
        <w:jc w:val="center"/>
        <w:rPr>
          <w:lang w:val="ru-RU"/>
        </w:rPr>
      </w:pPr>
    </w:p>
    <w:p w:rsidR="00213FB3" w:rsidRPr="00362DE5" w:rsidRDefault="00213FB3" w:rsidP="00213FB3">
      <w:pPr>
        <w:spacing w:after="120"/>
        <w:rPr>
          <w:lang w:val="ru-RU"/>
        </w:rPr>
      </w:pPr>
    </w:p>
    <w:p w:rsidR="00213FB3" w:rsidRPr="00362DE5" w:rsidRDefault="00213FB3" w:rsidP="00213FB3">
      <w:pPr>
        <w:spacing w:after="120"/>
        <w:jc w:val="center"/>
        <w:rPr>
          <w:b/>
          <w:sz w:val="52"/>
          <w:szCs w:val="52"/>
          <w:lang w:val="ru-RU"/>
        </w:rPr>
      </w:pPr>
      <w:r w:rsidRPr="00362DE5">
        <w:rPr>
          <w:b/>
          <w:sz w:val="52"/>
          <w:szCs w:val="52"/>
          <w:lang w:val="ru-RU"/>
        </w:rPr>
        <w:t>РЕШЕНИЕ</w:t>
      </w:r>
    </w:p>
    <w:p w:rsidR="00213FB3" w:rsidRPr="00362DE5" w:rsidRDefault="00213FB3" w:rsidP="00213FB3">
      <w:pPr>
        <w:spacing w:after="120"/>
        <w:rPr>
          <w:lang w:val="ru-RU"/>
        </w:rPr>
      </w:pPr>
    </w:p>
    <w:p w:rsidR="00213FB3" w:rsidRPr="00362DE5" w:rsidRDefault="00213FB3" w:rsidP="00213FB3">
      <w:pPr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>от 15 мая 2015 года  № 3/2</w:t>
      </w:r>
    </w:p>
    <w:p w:rsidR="00213FB3" w:rsidRPr="00362DE5" w:rsidRDefault="00213FB3" w:rsidP="00213FB3">
      <w:pPr>
        <w:spacing w:after="120"/>
        <w:rPr>
          <w:sz w:val="20"/>
          <w:szCs w:val="20"/>
          <w:lang w:val="ru-RU"/>
        </w:rPr>
      </w:pPr>
      <w:r w:rsidRPr="00362DE5">
        <w:rPr>
          <w:sz w:val="20"/>
          <w:szCs w:val="20"/>
          <w:lang w:val="ru-RU"/>
        </w:rPr>
        <w:t xml:space="preserve">             с. </w:t>
      </w:r>
      <w:proofErr w:type="spellStart"/>
      <w:r w:rsidRPr="00362DE5">
        <w:rPr>
          <w:sz w:val="20"/>
          <w:szCs w:val="20"/>
          <w:lang w:val="ru-RU"/>
        </w:rPr>
        <w:t>Пьянково</w:t>
      </w:r>
      <w:proofErr w:type="spellEnd"/>
    </w:p>
    <w:p w:rsidR="00213FB3" w:rsidRPr="00362DE5" w:rsidRDefault="00213FB3" w:rsidP="00213FB3">
      <w:pPr>
        <w:spacing w:after="120"/>
        <w:rPr>
          <w:b/>
          <w:sz w:val="20"/>
          <w:szCs w:val="20"/>
          <w:lang w:val="ru-RU"/>
        </w:rPr>
      </w:pPr>
    </w:p>
    <w:p w:rsidR="00213FB3" w:rsidRPr="00362DE5" w:rsidRDefault="00213FB3" w:rsidP="00213FB3">
      <w:pPr>
        <w:spacing w:after="120"/>
        <w:jc w:val="center"/>
        <w:rPr>
          <w:b/>
          <w:sz w:val="28"/>
          <w:szCs w:val="28"/>
          <w:lang w:val="ru-RU"/>
        </w:rPr>
      </w:pPr>
      <w:r w:rsidRPr="00362DE5">
        <w:rPr>
          <w:b/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Pr="00362DE5">
        <w:rPr>
          <w:b/>
          <w:sz w:val="28"/>
          <w:szCs w:val="28"/>
          <w:lang w:val="ru-RU"/>
        </w:rPr>
        <w:t>Пьянковской</w:t>
      </w:r>
      <w:proofErr w:type="spellEnd"/>
      <w:r w:rsidRPr="00362DE5">
        <w:rPr>
          <w:b/>
          <w:sz w:val="28"/>
          <w:szCs w:val="28"/>
          <w:lang w:val="ru-RU"/>
        </w:rPr>
        <w:t xml:space="preserve"> сельской Думы № 11/3 от 18.12.2014г. «О бюджете </w:t>
      </w:r>
      <w:proofErr w:type="spellStart"/>
      <w:r w:rsidRPr="00362DE5">
        <w:rPr>
          <w:b/>
          <w:sz w:val="28"/>
          <w:szCs w:val="28"/>
          <w:lang w:val="ru-RU"/>
        </w:rPr>
        <w:t>Пьянковского</w:t>
      </w:r>
      <w:proofErr w:type="spellEnd"/>
      <w:r w:rsidRPr="00362DE5">
        <w:rPr>
          <w:b/>
          <w:sz w:val="28"/>
          <w:szCs w:val="28"/>
          <w:lang w:val="ru-RU"/>
        </w:rPr>
        <w:t xml:space="preserve"> сельсовета на 2015 год и на плановый период 2016 и 2017годов»</w:t>
      </w:r>
    </w:p>
    <w:p w:rsidR="00213FB3" w:rsidRPr="00362DE5" w:rsidRDefault="00213FB3" w:rsidP="00213FB3">
      <w:pPr>
        <w:spacing w:after="120"/>
        <w:rPr>
          <w:lang w:val="ru-RU"/>
        </w:rPr>
      </w:pPr>
    </w:p>
    <w:p w:rsidR="00213FB3" w:rsidRPr="00362DE5" w:rsidRDefault="00213FB3" w:rsidP="00213FB3">
      <w:pPr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В соответствии с Конституцией Российской Федерации, требованиями Бюджетного кодекса Российской Федерации, Уставом муниципального образования </w:t>
      </w:r>
      <w:proofErr w:type="spellStart"/>
      <w:r w:rsidRPr="00362DE5">
        <w:rPr>
          <w:sz w:val="28"/>
          <w:szCs w:val="28"/>
          <w:lang w:val="ru-RU"/>
        </w:rPr>
        <w:t>Пьянковский</w:t>
      </w:r>
      <w:proofErr w:type="spellEnd"/>
      <w:r w:rsidRPr="00362DE5">
        <w:rPr>
          <w:sz w:val="28"/>
          <w:szCs w:val="28"/>
          <w:lang w:val="ru-RU"/>
        </w:rPr>
        <w:t xml:space="preserve"> сельсовет, Положением о бюджетном процессе в </w:t>
      </w:r>
      <w:proofErr w:type="spellStart"/>
      <w:r w:rsidRPr="00362DE5">
        <w:rPr>
          <w:sz w:val="28"/>
          <w:szCs w:val="28"/>
          <w:lang w:val="ru-RU"/>
        </w:rPr>
        <w:t>Пьянковском</w:t>
      </w:r>
      <w:proofErr w:type="spellEnd"/>
      <w:r w:rsidRPr="00362DE5">
        <w:rPr>
          <w:sz w:val="28"/>
          <w:szCs w:val="28"/>
          <w:lang w:val="ru-RU"/>
        </w:rPr>
        <w:t xml:space="preserve">  сельсовете и уточнением бюджета </w:t>
      </w:r>
      <w:proofErr w:type="spellStart"/>
      <w:r w:rsidRPr="00362DE5">
        <w:rPr>
          <w:sz w:val="28"/>
          <w:szCs w:val="28"/>
          <w:lang w:val="ru-RU"/>
        </w:rPr>
        <w:t>Пьянковского</w:t>
      </w:r>
      <w:proofErr w:type="spellEnd"/>
      <w:r w:rsidRPr="00362DE5">
        <w:rPr>
          <w:sz w:val="28"/>
          <w:szCs w:val="28"/>
          <w:lang w:val="ru-RU"/>
        </w:rPr>
        <w:t xml:space="preserve"> сельсовета на 2015 год и на плановый период 2016 и 2017 годов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proofErr w:type="spellStart"/>
      <w:r w:rsidRPr="00362DE5">
        <w:rPr>
          <w:sz w:val="28"/>
          <w:szCs w:val="28"/>
          <w:lang w:val="ru-RU"/>
        </w:rPr>
        <w:t>Пьянковская</w:t>
      </w:r>
      <w:proofErr w:type="spellEnd"/>
      <w:r w:rsidRPr="00362DE5">
        <w:rPr>
          <w:sz w:val="28"/>
          <w:szCs w:val="28"/>
          <w:lang w:val="ru-RU"/>
        </w:rPr>
        <w:t xml:space="preserve"> сельская Дума 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>РЕШИЛА: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1. Внести в решение </w:t>
      </w:r>
      <w:proofErr w:type="spellStart"/>
      <w:r w:rsidRPr="00362DE5">
        <w:rPr>
          <w:sz w:val="28"/>
          <w:szCs w:val="28"/>
          <w:lang w:val="ru-RU"/>
        </w:rPr>
        <w:t>Пьянковской</w:t>
      </w:r>
      <w:proofErr w:type="spellEnd"/>
      <w:r w:rsidRPr="00362DE5">
        <w:rPr>
          <w:sz w:val="28"/>
          <w:szCs w:val="28"/>
          <w:lang w:val="ru-RU"/>
        </w:rPr>
        <w:t xml:space="preserve"> сельской Думы от 18.12.2014года № 11/3     «О бюджете </w:t>
      </w:r>
      <w:proofErr w:type="spellStart"/>
      <w:r w:rsidRPr="00362DE5">
        <w:rPr>
          <w:sz w:val="28"/>
          <w:szCs w:val="28"/>
          <w:lang w:val="ru-RU"/>
        </w:rPr>
        <w:t>Пьянковского</w:t>
      </w:r>
      <w:proofErr w:type="spellEnd"/>
      <w:r w:rsidRPr="00362DE5">
        <w:rPr>
          <w:sz w:val="28"/>
          <w:szCs w:val="28"/>
          <w:lang w:val="ru-RU"/>
        </w:rPr>
        <w:t xml:space="preserve"> сельсовета на 2015год и на плановый период 2016 и 2017годов» следующие  изменения: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1) в приложении 3,4 в соответствии с бюджетной классификацией по коду 20204029100000151 «, </w:t>
      </w:r>
      <w:proofErr w:type="gramStart"/>
      <w:r w:rsidRPr="00362DE5">
        <w:rPr>
          <w:sz w:val="28"/>
          <w:szCs w:val="28"/>
          <w:lang w:val="ru-RU"/>
        </w:rPr>
        <w:t>направленных</w:t>
      </w:r>
      <w:proofErr w:type="gramEnd"/>
      <w:r w:rsidRPr="00362DE5">
        <w:rPr>
          <w:sz w:val="28"/>
          <w:szCs w:val="28"/>
          <w:lang w:val="ru-RU"/>
        </w:rPr>
        <w:t xml:space="preserve"> на снижение напряженности на рынке труда» заменить словами «в сфере занятости населения»;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2) приложения 1,2  к решению изложить в редакции согласно приложениям 1,2;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3) в приложениях 7,8 к решению наименование графы «ФКР» изложить в редакции «Раздел, подраздел»</w:t>
      </w:r>
      <w:proofErr w:type="gramStart"/>
      <w:r w:rsidRPr="00362DE5">
        <w:rPr>
          <w:sz w:val="28"/>
          <w:szCs w:val="28"/>
          <w:lang w:val="ru-RU"/>
        </w:rPr>
        <w:t xml:space="preserve"> ;</w:t>
      </w:r>
      <w:proofErr w:type="gramEnd"/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4) в приложении 4 после строки</w:t>
      </w:r>
    </w:p>
    <w:p w:rsidR="00213FB3" w:rsidRPr="00362DE5" w:rsidRDefault="00213FB3" w:rsidP="00213FB3">
      <w:pPr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116 033050 10 0000 140 Денежные взыскания (штрафы) за нарушение законодательства             Российской Федерации о размещении заказов на поставки товаров, выполнение работ, оказание услуг для нужд поселений</w:t>
      </w:r>
    </w:p>
    <w:p w:rsidR="00213FB3" w:rsidRPr="00362DE5" w:rsidRDefault="00213FB3" w:rsidP="00213FB3">
      <w:pPr>
        <w:rPr>
          <w:sz w:val="28"/>
          <w:szCs w:val="28"/>
          <w:lang w:val="ru-RU"/>
        </w:rPr>
      </w:pPr>
    </w:p>
    <w:p w:rsidR="00213FB3" w:rsidRPr="00AF3CA5" w:rsidRDefault="00213FB3" w:rsidP="00213FB3">
      <w:pPr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9E0BD7">
        <w:rPr>
          <w:sz w:val="28"/>
          <w:szCs w:val="28"/>
          <w:lang w:val="ru-RU"/>
        </w:rPr>
        <w:t>обавить</w:t>
      </w:r>
      <w:r>
        <w:rPr>
          <w:sz w:val="28"/>
          <w:szCs w:val="28"/>
          <w:lang w:val="ru-RU"/>
        </w:rPr>
        <w:t xml:space="preserve"> </w:t>
      </w:r>
      <w:r w:rsidRPr="009E0BD7">
        <w:rPr>
          <w:sz w:val="28"/>
          <w:szCs w:val="28"/>
          <w:lang w:val="ru-RU"/>
        </w:rPr>
        <w:t xml:space="preserve"> строку</w:t>
      </w:r>
    </w:p>
    <w:p w:rsidR="00213FB3" w:rsidRPr="00AF3CA5" w:rsidRDefault="00213FB3" w:rsidP="00213FB3">
      <w:pPr>
        <w:rPr>
          <w:sz w:val="28"/>
          <w:szCs w:val="28"/>
          <w:lang w:val="ru-RU"/>
        </w:rPr>
      </w:pPr>
      <w:r w:rsidRPr="00AF3CA5">
        <w:rPr>
          <w:sz w:val="28"/>
          <w:szCs w:val="28"/>
          <w:lang w:val="ru-RU"/>
        </w:rPr>
        <w:t xml:space="preserve"> </w:t>
      </w:r>
    </w:p>
    <w:p w:rsidR="00213FB3" w:rsidRPr="00362DE5" w:rsidRDefault="00213FB3" w:rsidP="00213FB3">
      <w:pPr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lastRenderedPageBreak/>
        <w:t xml:space="preserve"> 116 46000 10</w:t>
      </w:r>
      <w:r>
        <w:rPr>
          <w:sz w:val="28"/>
          <w:szCs w:val="28"/>
        </w:rPr>
        <w:t> </w:t>
      </w:r>
      <w:r w:rsidRPr="00362DE5"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 </w:t>
      </w:r>
      <w:r w:rsidRPr="00362DE5">
        <w:rPr>
          <w:sz w:val="28"/>
          <w:szCs w:val="28"/>
          <w:lang w:val="ru-RU"/>
        </w:rPr>
        <w:t>140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договоров;</w:t>
      </w:r>
    </w:p>
    <w:p w:rsidR="00213FB3" w:rsidRPr="00362DE5" w:rsidRDefault="00213FB3" w:rsidP="00213FB3">
      <w:pPr>
        <w:rPr>
          <w:sz w:val="28"/>
          <w:szCs w:val="28"/>
          <w:lang w:val="ru-RU"/>
        </w:rPr>
      </w:pPr>
    </w:p>
    <w:p w:rsidR="00213FB3" w:rsidRPr="00362DE5" w:rsidRDefault="00213FB3" w:rsidP="00213FB3">
      <w:pPr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 5) приложения 9 и 10 к решению изложить в редакции согласно приложениям 3,4</w:t>
      </w:r>
    </w:p>
    <w:p w:rsidR="00213FB3" w:rsidRPr="00362DE5" w:rsidRDefault="00213FB3" w:rsidP="00213FB3">
      <w:pPr>
        <w:rPr>
          <w:sz w:val="28"/>
          <w:szCs w:val="28"/>
          <w:lang w:val="ru-RU"/>
        </w:rPr>
      </w:pP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>2. Настоящее решение вступает с момента его подписания.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3. Настоящее решение обнародовать в </w:t>
      </w:r>
      <w:proofErr w:type="spellStart"/>
      <w:r w:rsidRPr="00362DE5">
        <w:rPr>
          <w:sz w:val="28"/>
          <w:szCs w:val="28"/>
          <w:lang w:val="ru-RU"/>
        </w:rPr>
        <w:t>Пьянковской</w:t>
      </w:r>
      <w:proofErr w:type="spellEnd"/>
      <w:r w:rsidRPr="00362DE5">
        <w:rPr>
          <w:sz w:val="28"/>
          <w:szCs w:val="28"/>
          <w:lang w:val="ru-RU"/>
        </w:rPr>
        <w:t xml:space="preserve"> сельской библиотеке  и на информационных стендах Администрации </w:t>
      </w:r>
      <w:proofErr w:type="spellStart"/>
      <w:r w:rsidRPr="00362DE5">
        <w:rPr>
          <w:sz w:val="28"/>
          <w:szCs w:val="28"/>
          <w:lang w:val="ru-RU"/>
        </w:rPr>
        <w:t>Пьянковского</w:t>
      </w:r>
      <w:proofErr w:type="spellEnd"/>
      <w:r w:rsidRPr="00362DE5">
        <w:rPr>
          <w:sz w:val="28"/>
          <w:szCs w:val="28"/>
          <w:lang w:val="ru-RU"/>
        </w:rPr>
        <w:t xml:space="preserve"> сельсовета в населенных пунктах с. </w:t>
      </w:r>
      <w:proofErr w:type="spellStart"/>
      <w:r w:rsidRPr="00362DE5">
        <w:rPr>
          <w:sz w:val="28"/>
          <w:szCs w:val="28"/>
          <w:lang w:val="ru-RU"/>
        </w:rPr>
        <w:t>Пьянково</w:t>
      </w:r>
      <w:proofErr w:type="spellEnd"/>
      <w:r w:rsidRPr="00362DE5">
        <w:rPr>
          <w:sz w:val="28"/>
          <w:szCs w:val="28"/>
          <w:lang w:val="ru-RU"/>
        </w:rPr>
        <w:t xml:space="preserve"> и д. М. </w:t>
      </w:r>
      <w:proofErr w:type="spellStart"/>
      <w:r w:rsidRPr="00362DE5">
        <w:rPr>
          <w:sz w:val="28"/>
          <w:szCs w:val="28"/>
          <w:lang w:val="ru-RU"/>
        </w:rPr>
        <w:t>Камаган</w:t>
      </w:r>
      <w:proofErr w:type="spellEnd"/>
      <w:r w:rsidRPr="00362DE5">
        <w:rPr>
          <w:sz w:val="28"/>
          <w:szCs w:val="28"/>
          <w:lang w:val="ru-RU"/>
        </w:rPr>
        <w:t>.</w:t>
      </w: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</w:p>
    <w:p w:rsidR="00213FB3" w:rsidRPr="00362DE5" w:rsidRDefault="00213FB3" w:rsidP="00213FB3">
      <w:pPr>
        <w:spacing w:after="120"/>
        <w:rPr>
          <w:sz w:val="28"/>
          <w:szCs w:val="28"/>
          <w:lang w:val="ru-RU"/>
        </w:rPr>
      </w:pPr>
      <w:r w:rsidRPr="00362DE5">
        <w:rPr>
          <w:sz w:val="28"/>
          <w:szCs w:val="28"/>
          <w:lang w:val="ru-RU"/>
        </w:rPr>
        <w:t xml:space="preserve">Глава </w:t>
      </w:r>
      <w:proofErr w:type="spellStart"/>
      <w:r w:rsidRPr="00362DE5">
        <w:rPr>
          <w:sz w:val="28"/>
          <w:szCs w:val="28"/>
          <w:lang w:val="ru-RU"/>
        </w:rPr>
        <w:t>Пьянковского</w:t>
      </w:r>
      <w:proofErr w:type="spellEnd"/>
      <w:r w:rsidRPr="00362DE5">
        <w:rPr>
          <w:sz w:val="28"/>
          <w:szCs w:val="28"/>
          <w:lang w:val="ru-RU"/>
        </w:rPr>
        <w:t xml:space="preserve"> сельсовета                                                        Н.В. Соколов</w:t>
      </w: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tbl>
      <w:tblPr>
        <w:tblW w:w="9436" w:type="dxa"/>
        <w:tblInd w:w="98" w:type="dxa"/>
        <w:tblLook w:val="04A0" w:firstRow="1" w:lastRow="0" w:firstColumn="1" w:lastColumn="0" w:noHBand="0" w:noVBand="1"/>
      </w:tblPr>
      <w:tblGrid>
        <w:gridCol w:w="5920"/>
        <w:gridCol w:w="1056"/>
        <w:gridCol w:w="780"/>
        <w:gridCol w:w="1680"/>
      </w:tblGrid>
      <w:tr w:rsidR="00213FB3" w:rsidRPr="008B423C" w:rsidTr="008D2179">
        <w:trPr>
          <w:trHeight w:val="405"/>
        </w:trPr>
        <w:tc>
          <w:tcPr>
            <w:tcW w:w="5920" w:type="dxa"/>
            <w:noWrap/>
          </w:tcPr>
          <w:p w:rsidR="00213FB3" w:rsidRPr="00AF3CA5" w:rsidRDefault="00213FB3" w:rsidP="008D2179">
            <w:pPr>
              <w:rPr>
                <w:lang w:val="ru-RU"/>
              </w:rPr>
            </w:pPr>
          </w:p>
          <w:p w:rsidR="00213FB3" w:rsidRPr="00AF3CA5" w:rsidRDefault="00213FB3" w:rsidP="008D2179">
            <w:pPr>
              <w:rPr>
                <w:lang w:val="ru-RU"/>
              </w:rPr>
            </w:pPr>
          </w:p>
        </w:tc>
        <w:tc>
          <w:tcPr>
            <w:tcW w:w="3516" w:type="dxa"/>
            <w:gridSpan w:val="3"/>
            <w:noWrap/>
            <w:vAlign w:val="center"/>
          </w:tcPr>
          <w:p w:rsidR="00213FB3" w:rsidRPr="00362DE5" w:rsidRDefault="00213FB3" w:rsidP="008D2179">
            <w:pPr>
              <w:jc w:val="right"/>
              <w:rPr>
                <w:sz w:val="20"/>
                <w:szCs w:val="20"/>
                <w:lang w:val="ru-RU"/>
              </w:rPr>
            </w:pPr>
            <w:r w:rsidRPr="00362DE5">
              <w:rPr>
                <w:sz w:val="20"/>
                <w:szCs w:val="20"/>
                <w:lang w:val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к  решению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Пьянковсой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сельской  Думы  от 15 мая 2015года № 3/2 «О внесении изменений в решение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Пьянковской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сельской Думы от 18.12.2014г. № 11/4                                                                                                                                        " О бюджете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Пьянковского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сельсовета на 2015 год и на плановый период  2016 и 2017 годов "</w:t>
            </w:r>
          </w:p>
          <w:p w:rsidR="00213FB3" w:rsidRPr="00362DE5" w:rsidRDefault="00213FB3" w:rsidP="008D217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13FB3" w:rsidRDefault="00213FB3" w:rsidP="008D217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Приложение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213FB3" w:rsidRPr="00CC04B7" w:rsidRDefault="00213FB3" w:rsidP="008D2179">
            <w:pPr>
              <w:rPr>
                <w:sz w:val="20"/>
                <w:szCs w:val="20"/>
              </w:rPr>
            </w:pPr>
          </w:p>
        </w:tc>
      </w:tr>
      <w:tr w:rsidR="00213FB3" w:rsidRPr="00213FB3" w:rsidTr="008D2179">
        <w:trPr>
          <w:trHeight w:val="1020"/>
        </w:trPr>
        <w:tc>
          <w:tcPr>
            <w:tcW w:w="5920" w:type="dxa"/>
          </w:tcPr>
          <w:p w:rsidR="00213FB3" w:rsidRPr="008B423C" w:rsidRDefault="00213FB3" w:rsidP="008D2179"/>
        </w:tc>
        <w:tc>
          <w:tcPr>
            <w:tcW w:w="3516" w:type="dxa"/>
            <w:gridSpan w:val="3"/>
            <w:vMerge w:val="restart"/>
          </w:tcPr>
          <w:p w:rsidR="00213FB3" w:rsidRPr="00362DE5" w:rsidRDefault="00213FB3" w:rsidP="008D2179">
            <w:pPr>
              <w:jc w:val="center"/>
              <w:rPr>
                <w:sz w:val="20"/>
                <w:szCs w:val="20"/>
                <w:lang w:val="ru-RU"/>
              </w:rPr>
            </w:pPr>
            <w:r w:rsidRPr="00362DE5">
              <w:rPr>
                <w:sz w:val="20"/>
                <w:szCs w:val="20"/>
                <w:lang w:val="ru-RU"/>
              </w:rPr>
              <w:t xml:space="preserve">к решению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Пьянковской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сельской Думы от  18.12. 2014г. № 11/4 " О бюджете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Пьянковского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сельсовета на 2015 год и на плановый период 2016 и 2017 годов"</w:t>
            </w:r>
          </w:p>
        </w:tc>
      </w:tr>
      <w:tr w:rsidR="00213FB3" w:rsidRPr="00213FB3" w:rsidTr="008D2179">
        <w:trPr>
          <w:trHeight w:val="480"/>
        </w:trPr>
        <w:tc>
          <w:tcPr>
            <w:tcW w:w="5920" w:type="dxa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</w:tr>
      <w:tr w:rsidR="00213FB3" w:rsidRPr="00213FB3" w:rsidTr="008D2179">
        <w:trPr>
          <w:trHeight w:val="480"/>
        </w:trPr>
        <w:tc>
          <w:tcPr>
            <w:tcW w:w="5920" w:type="dxa"/>
          </w:tcPr>
          <w:p w:rsidR="00213FB3" w:rsidRPr="00362DE5" w:rsidRDefault="00213FB3" w:rsidP="008D21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6" w:type="dxa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</w:tr>
      <w:tr w:rsidR="00213FB3" w:rsidRPr="00965038" w:rsidTr="008D2179">
        <w:trPr>
          <w:trHeight w:val="315"/>
        </w:trPr>
        <w:tc>
          <w:tcPr>
            <w:tcW w:w="9436" w:type="dxa"/>
            <w:gridSpan w:val="4"/>
          </w:tcPr>
          <w:p w:rsidR="00213FB3" w:rsidRPr="00362DE5" w:rsidRDefault="00213FB3" w:rsidP="008D217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62DE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62DE5">
              <w:rPr>
                <w:b/>
                <w:bCs/>
                <w:color w:val="000000"/>
                <w:sz w:val="28"/>
                <w:szCs w:val="28"/>
                <w:lang w:val="ru-RU"/>
              </w:rPr>
              <w:t>видов расходов классификации расходов бюджета</w:t>
            </w:r>
            <w:proofErr w:type="gramEnd"/>
            <w:r w:rsidRPr="00362DE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на 2015 год</w:t>
            </w:r>
          </w:p>
        </w:tc>
      </w:tr>
      <w:tr w:rsidR="00213FB3" w:rsidRPr="008B423C" w:rsidTr="008D2179">
        <w:trPr>
          <w:trHeight w:val="435"/>
        </w:trPr>
        <w:tc>
          <w:tcPr>
            <w:tcW w:w="5920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1056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780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1680" w:type="dxa"/>
            <w:noWrap/>
          </w:tcPr>
          <w:p w:rsidR="00213FB3" w:rsidRDefault="00213FB3" w:rsidP="008D21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ВР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 xml:space="preserve">2014 </w:t>
            </w:r>
            <w:proofErr w:type="spellStart"/>
            <w:r>
              <w:t>год</w:t>
            </w:r>
            <w:proofErr w:type="spellEnd"/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252,0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252,0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7118301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252,0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 xml:space="preserve">муниципальными) органами, казенными учреждениями, органами управления  </w:t>
            </w:r>
            <w:proofErr w:type="spellStart"/>
            <w:r w:rsidRPr="00362DE5">
              <w:rPr>
                <w:lang w:val="ru-RU"/>
              </w:rPr>
              <w:t>государствеными</w:t>
            </w:r>
            <w:proofErr w:type="spellEnd"/>
            <w:r w:rsidRPr="00362DE5">
              <w:rPr>
                <w:lang w:val="ru-RU"/>
              </w:rPr>
              <w:t xml:space="preserve"> 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7118301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252,0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512,0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512,0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442,0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70,0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62510F" w:rsidRDefault="00213FB3" w:rsidP="008D2179">
            <w:pPr>
              <w:rPr>
                <w:bCs/>
              </w:rPr>
            </w:pPr>
            <w:proofErr w:type="spellStart"/>
            <w:r w:rsidRPr="0062510F">
              <w:rPr>
                <w:bCs/>
              </w:rPr>
              <w:t>Иные</w:t>
            </w:r>
            <w:proofErr w:type="spellEnd"/>
            <w:r w:rsidRPr="0062510F">
              <w:rPr>
                <w:bCs/>
              </w:rPr>
              <w:t xml:space="preserve"> </w:t>
            </w:r>
            <w:proofErr w:type="spellStart"/>
            <w:r w:rsidRPr="0062510F">
              <w:rPr>
                <w:bCs/>
              </w:rPr>
              <w:t>непрограммные</w:t>
            </w:r>
            <w:proofErr w:type="spellEnd"/>
            <w:r w:rsidRPr="0062510F">
              <w:rPr>
                <w:bCs/>
              </w:rPr>
              <w:t xml:space="preserve"> </w:t>
            </w:r>
            <w:proofErr w:type="spellStart"/>
            <w:r w:rsidRPr="0062510F">
              <w:rPr>
                <w:bCs/>
              </w:rP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bCs/>
                <w:lang w:val="ru-RU"/>
              </w:rPr>
            </w:pPr>
            <w:r w:rsidRPr="00362DE5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bCs/>
                <w:lang w:val="ru-RU"/>
              </w:rPr>
            </w:pPr>
            <w:r w:rsidRPr="00362DE5">
              <w:rPr>
                <w:bCs/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bCs/>
                <w:lang w:val="ru-RU"/>
              </w:rPr>
              <w:t xml:space="preserve">( </w:t>
            </w:r>
            <w:proofErr w:type="gramEnd"/>
            <w:r w:rsidRPr="00362DE5">
              <w:rPr>
                <w:bCs/>
                <w:lang w:val="ru-RU"/>
              </w:rPr>
              <w:lastRenderedPageBreak/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lastRenderedPageBreak/>
              <w:t>7148308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33,6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23,0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10,6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Муниципальная  программа "Пожарная безопасность </w:t>
            </w:r>
            <w:proofErr w:type="spellStart"/>
            <w:r w:rsidRPr="00362DE5">
              <w:rPr>
                <w:lang w:val="ru-RU"/>
              </w:rPr>
              <w:t>Пьянковского</w:t>
            </w:r>
            <w:proofErr w:type="spellEnd"/>
            <w:r w:rsidRPr="00362DE5">
              <w:rPr>
                <w:lang w:val="ru-RU"/>
              </w:rPr>
              <w:t xml:space="preserve"> сельсовета на 2013 - 2015 годы"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549,0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Обеспечение деятельности муниципальных пожарных постов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0108309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549,0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0108309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533,0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0108309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13,0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0108309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3,00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120,0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Осуществление мероприятий в сфере дорожной деятельности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120,0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6548311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120,0</w:t>
            </w:r>
          </w:p>
        </w:tc>
      </w:tr>
      <w:tr w:rsidR="00213FB3" w:rsidRPr="008B423C" w:rsidTr="008D2179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Муниципальная программа "Благоустройство и обеспечение чистоты и санитарного состояния территории </w:t>
            </w:r>
            <w:proofErr w:type="spellStart"/>
            <w:r w:rsidRPr="00362DE5">
              <w:rPr>
                <w:lang w:val="ru-RU"/>
              </w:rPr>
              <w:t>Пьянковского</w:t>
            </w:r>
            <w:proofErr w:type="spellEnd"/>
            <w:r w:rsidRPr="00362DE5">
              <w:rPr>
                <w:lang w:val="ru-RU"/>
              </w:rPr>
              <w:t xml:space="preserve"> сельсовета»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0708317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0708317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благоустройству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0708318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0748318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8B423C" w:rsidTr="008D2179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Муниципальная программа «Комплексная программа МКУК </w:t>
            </w:r>
            <w:proofErr w:type="spellStart"/>
            <w:r w:rsidRPr="00362DE5">
              <w:rPr>
                <w:lang w:val="ru-RU"/>
              </w:rPr>
              <w:t>Пьянковского</w:t>
            </w:r>
            <w:proofErr w:type="spellEnd"/>
            <w:r w:rsidRPr="00362DE5">
              <w:rPr>
                <w:lang w:val="ru-RU"/>
              </w:rPr>
              <w:t xml:space="preserve"> КДО в сфере культуры  на 2013 - 2015 годы»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1368,0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1149,0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671,00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478,0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219,0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219,0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Pr="00362DE5" w:rsidRDefault="00213FB3" w:rsidP="008D2179">
            <w:pPr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Pr="00362DE5" w:rsidRDefault="00213FB3" w:rsidP="008D2179">
            <w:pPr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672,0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хозяйственной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630,0</w:t>
            </w:r>
          </w:p>
        </w:tc>
      </w:tr>
      <w:tr w:rsidR="00213FB3" w:rsidRPr="008B423C" w:rsidTr="008D2179">
        <w:trPr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0908325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672,0</w:t>
            </w:r>
          </w:p>
        </w:tc>
      </w:tr>
      <w:tr w:rsidR="00213FB3" w:rsidRPr="008B423C" w:rsidTr="008D2179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8B423C" w:rsidTr="008D2179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Исполнение государственных полномочий по предоставлению мер социальной поддержки лицам, проживающим </w:t>
            </w:r>
            <w:proofErr w:type="spellStart"/>
            <w:r w:rsidRPr="00362DE5">
              <w:rPr>
                <w:lang w:val="ru-RU"/>
              </w:rPr>
              <w:t>иработающим</w:t>
            </w:r>
            <w:proofErr w:type="spellEnd"/>
            <w:r w:rsidRPr="00362DE5">
              <w:rPr>
                <w:lang w:val="ru-RU"/>
              </w:rPr>
              <w:t xml:space="preserve"> в сельской местности и в рабочих поселках (поселках городского типа)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7141951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Социальное обеспечение  и иные выплаты населению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7141951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13FB3" w:rsidRDefault="00213FB3" w:rsidP="008D2179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3549,6</w:t>
            </w:r>
          </w:p>
        </w:tc>
      </w:tr>
      <w:tr w:rsidR="00213FB3" w:rsidRPr="008B423C" w:rsidTr="008D2179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Pr>
              <w:jc w:val="right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</w:tr>
    </w:tbl>
    <w:p w:rsidR="00213FB3" w:rsidRDefault="00213FB3" w:rsidP="00213FB3">
      <w:pPr>
        <w:rPr>
          <w:sz w:val="20"/>
          <w:szCs w:val="20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tbl>
      <w:tblPr>
        <w:tblW w:w="9525" w:type="dxa"/>
        <w:tblInd w:w="98" w:type="dxa"/>
        <w:tblLook w:val="04A0" w:firstRow="1" w:lastRow="0" w:firstColumn="1" w:lastColumn="0" w:noHBand="0" w:noVBand="1"/>
      </w:tblPr>
      <w:tblGrid>
        <w:gridCol w:w="5740"/>
        <w:gridCol w:w="1056"/>
        <w:gridCol w:w="576"/>
        <w:gridCol w:w="1193"/>
        <w:gridCol w:w="960"/>
      </w:tblGrid>
      <w:tr w:rsidR="00213FB3" w:rsidRPr="00217972" w:rsidTr="008D2179">
        <w:trPr>
          <w:trHeight w:val="405"/>
        </w:trPr>
        <w:tc>
          <w:tcPr>
            <w:tcW w:w="5740" w:type="dxa"/>
            <w:noWrap/>
          </w:tcPr>
          <w:p w:rsidR="00213FB3" w:rsidRPr="00217972" w:rsidRDefault="00213FB3" w:rsidP="008D2179"/>
        </w:tc>
        <w:tc>
          <w:tcPr>
            <w:tcW w:w="3785" w:type="dxa"/>
            <w:gridSpan w:val="4"/>
            <w:noWrap/>
            <w:vAlign w:val="center"/>
          </w:tcPr>
          <w:p w:rsidR="00213FB3" w:rsidRPr="00AF3CA5" w:rsidRDefault="00213FB3" w:rsidP="008D2179">
            <w:pPr>
              <w:rPr>
                <w:sz w:val="20"/>
                <w:szCs w:val="20"/>
                <w:lang w:val="ru-RU"/>
              </w:rPr>
            </w:pPr>
          </w:p>
          <w:p w:rsidR="00213FB3" w:rsidRPr="00362DE5" w:rsidRDefault="00213FB3" w:rsidP="008D2179">
            <w:pPr>
              <w:jc w:val="right"/>
              <w:rPr>
                <w:sz w:val="20"/>
                <w:szCs w:val="20"/>
                <w:lang w:val="ru-RU"/>
              </w:rPr>
            </w:pPr>
            <w:r w:rsidRPr="00362DE5">
              <w:rPr>
                <w:sz w:val="20"/>
                <w:szCs w:val="20"/>
                <w:lang w:val="ru-RU"/>
              </w:rPr>
              <w:t xml:space="preserve">Приложение 4                                                                                                                                                                                          к  решению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Пьянковсой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сельской  Думы  от 15 мая 2015года № 3/2 «О внесении изменений в решение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Пьянковской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сельской думы от 18.12.2014г. № 11/4                                                                                                                                        " О бюджете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Пьянковского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сельсовета на 2015 год и на плановый период  2016 и 2017 годов "</w:t>
            </w:r>
          </w:p>
          <w:p w:rsidR="00213FB3" w:rsidRPr="008604B9" w:rsidRDefault="00213FB3" w:rsidP="008D2179">
            <w:pPr>
              <w:rPr>
                <w:sz w:val="20"/>
                <w:szCs w:val="20"/>
              </w:rPr>
            </w:pPr>
            <w:r w:rsidRPr="00362DE5">
              <w:rPr>
                <w:sz w:val="20"/>
                <w:szCs w:val="20"/>
                <w:lang w:val="ru-RU"/>
              </w:rPr>
              <w:t xml:space="preserve">                                            </w:t>
            </w:r>
            <w:proofErr w:type="spellStart"/>
            <w:r w:rsidRPr="008604B9">
              <w:rPr>
                <w:sz w:val="20"/>
                <w:szCs w:val="20"/>
              </w:rPr>
              <w:t>Приложение</w:t>
            </w:r>
            <w:proofErr w:type="spellEnd"/>
            <w:r w:rsidRPr="008604B9">
              <w:rPr>
                <w:sz w:val="20"/>
                <w:szCs w:val="20"/>
              </w:rPr>
              <w:t xml:space="preserve"> 10</w:t>
            </w:r>
          </w:p>
        </w:tc>
      </w:tr>
      <w:tr w:rsidR="00213FB3" w:rsidRPr="00213FB3" w:rsidTr="008D2179">
        <w:trPr>
          <w:trHeight w:val="1020"/>
        </w:trPr>
        <w:tc>
          <w:tcPr>
            <w:tcW w:w="5740" w:type="dxa"/>
          </w:tcPr>
          <w:p w:rsidR="00213FB3" w:rsidRPr="00217972" w:rsidRDefault="00213FB3" w:rsidP="008D2179"/>
        </w:tc>
        <w:tc>
          <w:tcPr>
            <w:tcW w:w="3785" w:type="dxa"/>
            <w:gridSpan w:val="4"/>
            <w:vMerge w:val="restart"/>
          </w:tcPr>
          <w:p w:rsidR="00213FB3" w:rsidRPr="00362DE5" w:rsidRDefault="00213FB3" w:rsidP="008D2179">
            <w:pPr>
              <w:jc w:val="right"/>
              <w:rPr>
                <w:sz w:val="20"/>
                <w:szCs w:val="20"/>
                <w:lang w:val="ru-RU"/>
              </w:rPr>
            </w:pPr>
            <w:r w:rsidRPr="00362DE5">
              <w:rPr>
                <w:sz w:val="20"/>
                <w:szCs w:val="20"/>
                <w:lang w:val="ru-RU"/>
              </w:rPr>
              <w:t xml:space="preserve">к решению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Пьянковскаой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сельской Думы от   18.12.2014 г. №  11/4  " О бюджете </w:t>
            </w:r>
            <w:proofErr w:type="spellStart"/>
            <w:r w:rsidRPr="00362DE5">
              <w:rPr>
                <w:sz w:val="20"/>
                <w:szCs w:val="20"/>
                <w:lang w:val="ru-RU"/>
              </w:rPr>
              <w:t>Пьянковского</w:t>
            </w:r>
            <w:proofErr w:type="spellEnd"/>
            <w:r w:rsidRPr="00362DE5">
              <w:rPr>
                <w:sz w:val="20"/>
                <w:szCs w:val="20"/>
                <w:lang w:val="ru-RU"/>
              </w:rPr>
              <w:t xml:space="preserve"> сельсовета на 2015 год и на плановый период 2016 и 2017 годов"</w:t>
            </w:r>
          </w:p>
        </w:tc>
      </w:tr>
      <w:tr w:rsidR="00213FB3" w:rsidRPr="00213FB3" w:rsidTr="008D2179">
        <w:trPr>
          <w:trHeight w:val="585"/>
        </w:trPr>
        <w:tc>
          <w:tcPr>
            <w:tcW w:w="5740" w:type="dxa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3785" w:type="dxa"/>
            <w:gridSpan w:val="4"/>
            <w:vMerge/>
            <w:vAlign w:val="center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</w:tr>
      <w:tr w:rsidR="00213FB3" w:rsidRPr="00965038" w:rsidTr="008D2179">
        <w:trPr>
          <w:trHeight w:val="315"/>
        </w:trPr>
        <w:tc>
          <w:tcPr>
            <w:tcW w:w="8565" w:type="dxa"/>
            <w:gridSpan w:val="4"/>
          </w:tcPr>
          <w:p w:rsidR="00213FB3" w:rsidRPr="00362DE5" w:rsidRDefault="00213FB3" w:rsidP="008D217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62DE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62DE5">
              <w:rPr>
                <w:b/>
                <w:bCs/>
                <w:color w:val="000000"/>
                <w:sz w:val="28"/>
                <w:szCs w:val="28"/>
                <w:lang w:val="ru-RU"/>
              </w:rPr>
              <w:t>видов расходов классификации расходов бюджета</w:t>
            </w:r>
            <w:proofErr w:type="gramEnd"/>
            <w:r w:rsidRPr="00362DE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на плановый период 2016 и 2017 годы</w:t>
            </w:r>
          </w:p>
        </w:tc>
        <w:tc>
          <w:tcPr>
            <w:tcW w:w="960" w:type="dxa"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</w:tr>
      <w:tr w:rsidR="00213FB3" w:rsidRPr="00965038" w:rsidTr="008D2179">
        <w:trPr>
          <w:trHeight w:val="435"/>
        </w:trPr>
        <w:tc>
          <w:tcPr>
            <w:tcW w:w="8565" w:type="dxa"/>
            <w:gridSpan w:val="4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960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</w:tr>
      <w:tr w:rsidR="00213FB3" w:rsidRPr="00217972" w:rsidTr="008D2179">
        <w:trPr>
          <w:trHeight w:val="435"/>
        </w:trPr>
        <w:tc>
          <w:tcPr>
            <w:tcW w:w="5740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1056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576" w:type="dxa"/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</w:p>
        </w:tc>
        <w:tc>
          <w:tcPr>
            <w:tcW w:w="1193" w:type="dxa"/>
            <w:noWrap/>
          </w:tcPr>
          <w:p w:rsidR="00213FB3" w:rsidRDefault="00213FB3" w:rsidP="008D21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60" w:type="dxa"/>
            <w:noWrap/>
          </w:tcPr>
          <w:p w:rsidR="00213FB3" w:rsidRPr="00217972" w:rsidRDefault="00213FB3" w:rsidP="008D2179"/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ВР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 xml:space="preserve">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7118301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</w:tr>
      <w:tr w:rsidR="00213FB3" w:rsidRPr="00217972" w:rsidTr="008D2179">
        <w:trPr>
          <w:trHeight w:val="15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 xml:space="preserve">муниципальными) органами, казенными учреждениями, органами управления  </w:t>
            </w:r>
            <w:proofErr w:type="spellStart"/>
            <w:r w:rsidRPr="00362DE5">
              <w:rPr>
                <w:lang w:val="ru-RU"/>
              </w:rPr>
              <w:t>государствеными</w:t>
            </w:r>
            <w:proofErr w:type="spellEnd"/>
            <w:r w:rsidRPr="00362DE5">
              <w:rPr>
                <w:lang w:val="ru-RU"/>
              </w:rPr>
              <w:t xml:space="preserve"> 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7118301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199,0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469,0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469,0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469,0</w:t>
            </w:r>
          </w:p>
        </w:tc>
      </w:tr>
      <w:tr w:rsidR="00213FB3" w:rsidRPr="00217972" w:rsidTr="008D2179">
        <w:trPr>
          <w:trHeight w:val="15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413,0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56,0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7138304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bCs/>
                <w:i/>
                <w:lang w:val="ru-RU"/>
              </w:rPr>
            </w:pPr>
            <w:r w:rsidRPr="00362DE5">
              <w:rPr>
                <w:bCs/>
                <w:i/>
                <w:lang w:val="ru-RU"/>
              </w:rPr>
              <w:t xml:space="preserve">Непрограммное направление деятельности органов </w:t>
            </w:r>
            <w:r w:rsidRPr="00362DE5">
              <w:rPr>
                <w:bCs/>
                <w:i/>
                <w:lang w:val="ru-RU"/>
              </w:rPr>
              <w:lastRenderedPageBreak/>
              <w:t>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lastRenderedPageBreak/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486B91" w:rsidRDefault="00213FB3" w:rsidP="008D2179">
            <w:pPr>
              <w:rPr>
                <w:bCs/>
              </w:rPr>
            </w:pPr>
            <w:proofErr w:type="spellStart"/>
            <w:r w:rsidRPr="00486B91">
              <w:rPr>
                <w:bCs/>
              </w:rPr>
              <w:lastRenderedPageBreak/>
              <w:t>Иные</w:t>
            </w:r>
            <w:proofErr w:type="spellEnd"/>
            <w:r w:rsidRPr="00486B91">
              <w:rPr>
                <w:bCs/>
              </w:rPr>
              <w:t xml:space="preserve"> </w:t>
            </w:r>
            <w:proofErr w:type="spellStart"/>
            <w:r w:rsidRPr="00486B91">
              <w:rPr>
                <w:bCs/>
              </w:rPr>
              <w:t>непрограммные</w:t>
            </w:r>
            <w:proofErr w:type="spellEnd"/>
            <w:r w:rsidRPr="00486B91">
              <w:rPr>
                <w:bCs/>
              </w:rPr>
              <w:t xml:space="preserve"> </w:t>
            </w:r>
            <w:proofErr w:type="spellStart"/>
            <w:r w:rsidRPr="00486B91">
              <w:rPr>
                <w:bCs/>
              </w:rP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bCs/>
                <w:lang w:val="ru-RU"/>
              </w:rPr>
            </w:pPr>
            <w:r w:rsidRPr="00362DE5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bCs/>
                <w:lang w:val="ru-RU"/>
              </w:rPr>
            </w:pPr>
            <w:r w:rsidRPr="00362DE5">
              <w:rPr>
                <w:bCs/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bCs/>
                <w:lang w:val="ru-RU"/>
              </w:rPr>
              <w:t xml:space="preserve">( </w:t>
            </w:r>
            <w:proofErr w:type="gramEnd"/>
            <w:r w:rsidRPr="00362DE5">
              <w:rPr>
                <w:bCs/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32,6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32,6</w:t>
            </w:r>
          </w:p>
        </w:tc>
      </w:tr>
      <w:tr w:rsidR="00213FB3" w:rsidRPr="00217972" w:rsidTr="008D2179">
        <w:trPr>
          <w:trHeight w:val="9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32,6</w:t>
            </w:r>
          </w:p>
        </w:tc>
      </w:tr>
      <w:tr w:rsidR="00213FB3" w:rsidRPr="00217972" w:rsidTr="008D2179">
        <w:trPr>
          <w:trHeight w:val="15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23,0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9,6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365,2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365,2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Обеспечение деятельности муниципальных пожарных постов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365,2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361,3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4,0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123,0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123,0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Осуществление мероприятий в сфере дорожной деятельности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123,0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6548311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123,0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Default="00213FB3" w:rsidP="008D2179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благоустройству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Закупка товаров, работ и услуг для государственных </w:t>
            </w:r>
            <w:proofErr w:type="gramStart"/>
            <w:r w:rsidRPr="00362DE5">
              <w:rPr>
                <w:lang w:val="ru-RU"/>
              </w:rPr>
              <w:t xml:space="preserve">( </w:t>
            </w:r>
            <w:proofErr w:type="gramEnd"/>
            <w:r w:rsidRPr="00362DE5">
              <w:rPr>
                <w:lang w:val="ru-RU"/>
              </w:rPr>
              <w:t>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1368,0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1330,0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lastRenderedPageBreak/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1368,0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1330,0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558,0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520,0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557,0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519,0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180,0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180,0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хозяйственной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630,0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62DE5">
              <w:rPr>
                <w:lang w:val="ru-RU"/>
              </w:rPr>
              <w:t xml:space="preserve"> ,</w:t>
            </w:r>
            <w:proofErr w:type="gramEnd"/>
            <w:r w:rsidRPr="00362DE5">
              <w:rPr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7148325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630,0</w:t>
            </w:r>
          </w:p>
        </w:tc>
      </w:tr>
      <w:tr w:rsidR="00213FB3" w:rsidRPr="00217972" w:rsidTr="008D2179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217972" w:rsidTr="008D2179">
        <w:trPr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 xml:space="preserve">Исполнение государственных полномочий по предоставлению мер социальной поддержки лицам, проживающим </w:t>
            </w:r>
            <w:proofErr w:type="spellStart"/>
            <w:r w:rsidRPr="00362DE5">
              <w:rPr>
                <w:lang w:val="ru-RU"/>
              </w:rPr>
              <w:t>иработающим</w:t>
            </w:r>
            <w:proofErr w:type="spellEnd"/>
            <w:r w:rsidRPr="00362DE5">
              <w:rPr>
                <w:lang w:val="ru-RU"/>
              </w:rPr>
              <w:t xml:space="preserve"> в сельской местности и в рабочих поселках (поселках городского типа)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7141951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Pr="00362DE5" w:rsidRDefault="00213FB3" w:rsidP="008D2179">
            <w:pPr>
              <w:rPr>
                <w:lang w:val="ru-RU"/>
              </w:rPr>
            </w:pPr>
            <w:r w:rsidRPr="00362DE5">
              <w:rPr>
                <w:lang w:val="ru-RU"/>
              </w:rPr>
              <w:t>Социальное обеспечение  и иные выплаты населению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7141951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22,0</w:t>
            </w:r>
          </w:p>
        </w:tc>
      </w:tr>
      <w:tr w:rsidR="00213FB3" w:rsidRPr="00217972" w:rsidTr="008D2179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FB3" w:rsidRDefault="00213FB3" w:rsidP="008D2179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2687,6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FB3" w:rsidRDefault="00213FB3" w:rsidP="008D2179">
            <w:pPr>
              <w:jc w:val="center"/>
            </w:pPr>
            <w:r>
              <w:t>2561,8</w:t>
            </w:r>
          </w:p>
        </w:tc>
      </w:tr>
    </w:tbl>
    <w:p w:rsidR="00213FB3" w:rsidRDefault="00213FB3" w:rsidP="00213FB3">
      <w:pPr>
        <w:rPr>
          <w:sz w:val="20"/>
          <w:szCs w:val="20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213FB3" w:rsidRDefault="00213FB3" w:rsidP="00213FB3">
      <w:pPr>
        <w:tabs>
          <w:tab w:val="left" w:pos="720"/>
          <w:tab w:val="left" w:pos="2685"/>
        </w:tabs>
        <w:jc w:val="center"/>
        <w:rPr>
          <w:b/>
          <w:sz w:val="36"/>
          <w:szCs w:val="36"/>
          <w:lang w:val="ru-RU"/>
        </w:rPr>
      </w:pPr>
    </w:p>
    <w:p w:rsidR="00452196" w:rsidRDefault="00213FB3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73"/>
    <w:rsid w:val="00213FB3"/>
    <w:rsid w:val="00524164"/>
    <w:rsid w:val="006D76F8"/>
    <w:rsid w:val="00C96273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2015-06-25T09:49:00Z</dcterms:created>
  <dcterms:modified xsi:type="dcterms:W3CDTF">2015-06-25T09:50:00Z</dcterms:modified>
</cp:coreProperties>
</file>