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F" w:rsidRDefault="001F20FF" w:rsidP="001F20F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1F20FF" w:rsidRDefault="001F20FF" w:rsidP="001F20F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F20FF" w:rsidRDefault="001F20FF" w:rsidP="001F2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 Белозерский район</w:t>
      </w:r>
    </w:p>
    <w:p w:rsidR="001F20FF" w:rsidRDefault="001F20FF" w:rsidP="001F20FF">
      <w:pPr>
        <w:jc w:val="center"/>
        <w:rPr>
          <w:b/>
          <w:sz w:val="28"/>
          <w:szCs w:val="28"/>
        </w:rPr>
      </w:pPr>
    </w:p>
    <w:p w:rsidR="001F20FF" w:rsidRDefault="001F20FF" w:rsidP="001F20FF">
      <w:pPr>
        <w:jc w:val="center"/>
        <w:rPr>
          <w:b/>
          <w:sz w:val="28"/>
          <w:szCs w:val="28"/>
        </w:rPr>
      </w:pPr>
    </w:p>
    <w:p w:rsidR="001F20FF" w:rsidRDefault="001F20FF" w:rsidP="001F20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1F20FF" w:rsidRDefault="001F20FF" w:rsidP="001F20FF">
      <w:pPr>
        <w:jc w:val="center"/>
        <w:rPr>
          <w:b/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18.11.2014 г. № 10/3</w:t>
      </w:r>
    </w:p>
    <w:p w:rsidR="001F20FF" w:rsidRDefault="001F20FF" w:rsidP="001F20FF">
      <w:pPr>
        <w:jc w:val="both"/>
        <w:rPr>
          <w:sz w:val="20"/>
        </w:rPr>
      </w:pPr>
      <w:r>
        <w:rPr>
          <w:sz w:val="20"/>
        </w:rPr>
        <w:t xml:space="preserve">                  с. </w:t>
      </w:r>
      <w:proofErr w:type="spellStart"/>
      <w:r>
        <w:rPr>
          <w:sz w:val="20"/>
        </w:rPr>
        <w:t>Пьянково</w:t>
      </w:r>
      <w:proofErr w:type="spellEnd"/>
    </w:p>
    <w:p w:rsidR="001F20FF" w:rsidRDefault="001F20FF" w:rsidP="001F20FF"/>
    <w:p w:rsidR="001F20FF" w:rsidRDefault="001F20FF" w:rsidP="001F2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включении в реестр объектов муниципальной собственности </w:t>
      </w:r>
      <w:proofErr w:type="spellStart"/>
      <w:r>
        <w:rPr>
          <w:b/>
          <w:bCs/>
          <w:sz w:val="28"/>
          <w:szCs w:val="28"/>
        </w:rPr>
        <w:t>Пьянковского</w:t>
      </w:r>
      <w:proofErr w:type="spellEnd"/>
      <w:r>
        <w:rPr>
          <w:b/>
          <w:bCs/>
          <w:sz w:val="28"/>
          <w:szCs w:val="28"/>
        </w:rPr>
        <w:t xml:space="preserve"> сельсовета автомобильных дорог общего пользования местного значения </w:t>
      </w:r>
      <w:proofErr w:type="spellStart"/>
      <w:r>
        <w:rPr>
          <w:b/>
          <w:bCs/>
          <w:sz w:val="28"/>
          <w:szCs w:val="28"/>
        </w:rPr>
        <w:t>Пьянковского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1F20FF" w:rsidRDefault="001F20FF" w:rsidP="001F20FF">
      <w:pPr>
        <w:rPr>
          <w:b/>
          <w:bCs/>
          <w:sz w:val="28"/>
          <w:szCs w:val="28"/>
        </w:rPr>
      </w:pPr>
    </w:p>
    <w:p w:rsidR="001F20FF" w:rsidRDefault="001F20FF" w:rsidP="001F20FF">
      <w:pPr>
        <w:rPr>
          <w:b/>
          <w:bCs/>
          <w:sz w:val="28"/>
          <w:szCs w:val="28"/>
        </w:rPr>
      </w:pPr>
    </w:p>
    <w:p w:rsidR="001F20FF" w:rsidRDefault="001F20FF" w:rsidP="001F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законам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Белозерского района Курганской области, </w:t>
      </w:r>
      <w:proofErr w:type="spellStart"/>
      <w:r>
        <w:rPr>
          <w:sz w:val="28"/>
          <w:szCs w:val="28"/>
        </w:rPr>
        <w:t>Пьянковская</w:t>
      </w:r>
      <w:proofErr w:type="spellEnd"/>
      <w:r>
        <w:rPr>
          <w:sz w:val="28"/>
          <w:szCs w:val="28"/>
        </w:rPr>
        <w:t xml:space="preserve"> сельская Дума</w:t>
      </w:r>
    </w:p>
    <w:p w:rsidR="001F20FF" w:rsidRDefault="001F20FF" w:rsidP="001F20F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Включить в реестр объектов муниципальной собственности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автомобильные дороги общего пользования местного значения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1F20FF" w:rsidRDefault="001F20FF" w:rsidP="001F2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Считать данные автомобильные дороги общего пользования местного значения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казною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Н.В. Соколов</w:t>
      </w: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>
      <w:pPr>
        <w:keepNext/>
        <w:keepLines/>
        <w:ind w:firstLine="720"/>
        <w:jc w:val="center"/>
        <w:rPr>
          <w:rStyle w:val="a7"/>
          <w:b w:val="0"/>
          <w:bCs/>
          <w:color w:val="000000"/>
          <w:sz w:val="20"/>
          <w:szCs w:val="20"/>
        </w:rPr>
      </w:pPr>
      <w:r>
        <w:rPr>
          <w:rStyle w:val="a7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Приложение </w:t>
      </w:r>
    </w:p>
    <w:p w:rsidR="001F20FF" w:rsidRDefault="001F20FF" w:rsidP="001F20FF">
      <w:pPr>
        <w:keepNext/>
        <w:keepLines/>
        <w:ind w:firstLine="720"/>
        <w:jc w:val="center"/>
        <w:rPr>
          <w:rStyle w:val="a6"/>
          <w:rFonts w:eastAsiaTheme="majorEastAsia"/>
          <w:b w:val="0"/>
          <w:color w:val="000000"/>
          <w:sz w:val="20"/>
        </w:rPr>
      </w:pPr>
      <w:r>
        <w:rPr>
          <w:rStyle w:val="a7"/>
          <w:bCs/>
          <w:color w:val="000000"/>
          <w:sz w:val="20"/>
          <w:szCs w:val="20"/>
        </w:rPr>
        <w:t xml:space="preserve">                                                                                          к </w:t>
      </w:r>
      <w:r>
        <w:rPr>
          <w:rStyle w:val="a6"/>
          <w:rFonts w:eastAsiaTheme="majorEastAsia"/>
          <w:color w:val="000000"/>
          <w:sz w:val="20"/>
          <w:szCs w:val="20"/>
        </w:rPr>
        <w:t>решению</w:t>
      </w:r>
      <w:r>
        <w:rPr>
          <w:rStyle w:val="a6"/>
          <w:rFonts w:eastAsiaTheme="majorEastAsia"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6"/>
          <w:rFonts w:eastAsiaTheme="majorEastAsia"/>
          <w:bCs/>
          <w:color w:val="000000"/>
          <w:sz w:val="20"/>
          <w:szCs w:val="20"/>
        </w:rPr>
        <w:t>Пьянковской</w:t>
      </w:r>
      <w:proofErr w:type="spellEnd"/>
      <w:r>
        <w:rPr>
          <w:rStyle w:val="a6"/>
          <w:rFonts w:eastAsiaTheme="majorEastAsia"/>
          <w:bCs/>
          <w:color w:val="000000"/>
          <w:sz w:val="20"/>
          <w:szCs w:val="20"/>
        </w:rPr>
        <w:t xml:space="preserve"> сельской Думы </w:t>
      </w:r>
    </w:p>
    <w:p w:rsidR="001F20FF" w:rsidRDefault="001F20FF" w:rsidP="001F20FF">
      <w:pPr>
        <w:keepNext/>
        <w:keepLines/>
        <w:ind w:firstLine="720"/>
        <w:jc w:val="center"/>
        <w:rPr>
          <w:rStyle w:val="a7"/>
          <w:rFonts w:eastAsiaTheme="majorEastAsia"/>
          <w:b w:val="0"/>
          <w:color w:val="00000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rStyle w:val="a7"/>
          <w:bCs/>
          <w:color w:val="000000"/>
          <w:sz w:val="20"/>
          <w:szCs w:val="20"/>
        </w:rPr>
        <w:tab/>
      </w:r>
      <w:r>
        <w:rPr>
          <w:rStyle w:val="a7"/>
          <w:bCs/>
          <w:color w:val="000000"/>
          <w:sz w:val="20"/>
          <w:szCs w:val="20"/>
        </w:rPr>
        <w:tab/>
        <w:t xml:space="preserve">                                            от 18.11.2014 г  № 10/3 </w:t>
      </w:r>
    </w:p>
    <w:p w:rsidR="001F20FF" w:rsidRDefault="001F20FF" w:rsidP="001F20FF">
      <w:pPr>
        <w:jc w:val="center"/>
      </w:pPr>
      <w:r>
        <w:rPr>
          <w:rStyle w:val="a7"/>
          <w:bCs/>
          <w:color w:val="000000"/>
          <w:sz w:val="20"/>
          <w:szCs w:val="20"/>
        </w:rPr>
        <w:t xml:space="preserve">                </w:t>
      </w:r>
      <w:r>
        <w:rPr>
          <w:rStyle w:val="a7"/>
          <w:bCs/>
          <w:color w:val="000000"/>
          <w:sz w:val="20"/>
          <w:szCs w:val="20"/>
        </w:rPr>
        <w:tab/>
      </w:r>
      <w:r>
        <w:rPr>
          <w:rStyle w:val="a7"/>
          <w:bCs/>
          <w:color w:val="000000"/>
          <w:sz w:val="20"/>
          <w:szCs w:val="20"/>
        </w:rPr>
        <w:tab/>
      </w:r>
      <w:r>
        <w:rPr>
          <w:rStyle w:val="a7"/>
          <w:bCs/>
          <w:color w:val="000000"/>
          <w:sz w:val="20"/>
          <w:szCs w:val="20"/>
        </w:rPr>
        <w:tab/>
      </w:r>
      <w:r>
        <w:rPr>
          <w:rStyle w:val="a7"/>
          <w:bCs/>
          <w:color w:val="000000"/>
          <w:sz w:val="20"/>
          <w:szCs w:val="20"/>
        </w:rPr>
        <w:tab/>
      </w:r>
      <w:r>
        <w:rPr>
          <w:rStyle w:val="a7"/>
          <w:bCs/>
          <w:color w:val="000000"/>
          <w:sz w:val="20"/>
          <w:szCs w:val="20"/>
        </w:rPr>
        <w:tab/>
        <w:t>«</w:t>
      </w:r>
      <w:r>
        <w:rPr>
          <w:bCs/>
          <w:sz w:val="20"/>
          <w:szCs w:val="20"/>
        </w:rPr>
        <w:t xml:space="preserve">О включении в реестр объектов </w:t>
      </w:r>
      <w:proofErr w:type="gramStart"/>
      <w:r>
        <w:rPr>
          <w:bCs/>
          <w:sz w:val="20"/>
          <w:szCs w:val="20"/>
        </w:rPr>
        <w:t>муниципальной</w:t>
      </w:r>
      <w:proofErr w:type="gramEnd"/>
    </w:p>
    <w:p w:rsidR="001F20FF" w:rsidRDefault="001F20FF" w:rsidP="001F20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собственности </w:t>
      </w:r>
      <w:proofErr w:type="spellStart"/>
      <w:r>
        <w:rPr>
          <w:bCs/>
          <w:sz w:val="20"/>
          <w:szCs w:val="20"/>
        </w:rPr>
        <w:t>Пьянковского</w:t>
      </w:r>
      <w:proofErr w:type="spellEnd"/>
      <w:r>
        <w:rPr>
          <w:bCs/>
          <w:sz w:val="20"/>
          <w:szCs w:val="20"/>
        </w:rPr>
        <w:t xml:space="preserve"> сельсовета </w:t>
      </w:r>
      <w:proofErr w:type="gramStart"/>
      <w:r>
        <w:rPr>
          <w:bCs/>
          <w:sz w:val="20"/>
          <w:szCs w:val="20"/>
        </w:rPr>
        <w:t>автомобильных</w:t>
      </w:r>
      <w:proofErr w:type="gramEnd"/>
    </w:p>
    <w:p w:rsidR="001F20FF" w:rsidRDefault="001F20FF" w:rsidP="001F20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дорог общего пользования местного значения</w:t>
      </w:r>
    </w:p>
    <w:p w:rsidR="001F20FF" w:rsidRDefault="001F20FF" w:rsidP="001F20F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bCs/>
          <w:sz w:val="20"/>
          <w:szCs w:val="20"/>
        </w:rPr>
        <w:t>Пьянковского</w:t>
      </w:r>
      <w:proofErr w:type="spellEnd"/>
      <w:r>
        <w:rPr>
          <w:bCs/>
          <w:sz w:val="20"/>
          <w:szCs w:val="20"/>
        </w:rPr>
        <w:t xml:space="preserve"> сельсовета»</w:t>
      </w:r>
    </w:p>
    <w:p w:rsidR="001F20FF" w:rsidRDefault="001F20FF" w:rsidP="001F20FF">
      <w:pPr>
        <w:ind w:left="630"/>
        <w:jc w:val="right"/>
        <w:rPr>
          <w:b/>
          <w:sz w:val="28"/>
          <w:szCs w:val="28"/>
        </w:rPr>
      </w:pPr>
    </w:p>
    <w:p w:rsidR="001F20FF" w:rsidRDefault="001F20FF" w:rsidP="001F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1F20FF" w:rsidRDefault="001F20FF" w:rsidP="001F20FF">
      <w:pPr>
        <w:jc w:val="center"/>
        <w:rPr>
          <w:sz w:val="28"/>
          <w:szCs w:val="28"/>
        </w:rPr>
      </w:pP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236"/>
        <w:gridCol w:w="541"/>
        <w:gridCol w:w="58"/>
        <w:gridCol w:w="2334"/>
        <w:gridCol w:w="151"/>
        <w:gridCol w:w="2259"/>
        <w:gridCol w:w="169"/>
        <w:gridCol w:w="176"/>
        <w:gridCol w:w="1277"/>
        <w:gridCol w:w="1418"/>
        <w:gridCol w:w="1122"/>
        <w:gridCol w:w="24"/>
      </w:tblGrid>
      <w:tr w:rsidR="001F20FF" w:rsidTr="001F20FF">
        <w:trPr>
          <w:trHeight w:val="205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Наименование населенного пункта, наименование дороги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(метр)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</w:t>
            </w:r>
          </w:p>
        </w:tc>
      </w:tr>
      <w:tr w:rsidR="001F20FF" w:rsidTr="001F20FF">
        <w:trPr>
          <w:trHeight w:val="26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с. </w:t>
            </w:r>
            <w:proofErr w:type="spellStart"/>
            <w:r>
              <w:rPr>
                <w:lang w:eastAsia="en-US"/>
              </w:rPr>
              <w:t>Пьянково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37-204-855 ОП МП 001-01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 9/3 от 27.11.2013 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1919</w:t>
            </w:r>
          </w:p>
        </w:tc>
      </w:tr>
      <w:tr w:rsidR="001F20FF" w:rsidTr="001F20FF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с. </w:t>
            </w:r>
            <w:proofErr w:type="spellStart"/>
            <w:r>
              <w:rPr>
                <w:lang w:eastAsia="en-US"/>
              </w:rPr>
              <w:t>Пьянково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37-204-855 ОП МП 001-02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 9/3 от 27.11.2013 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1919</w:t>
            </w:r>
          </w:p>
        </w:tc>
      </w:tr>
      <w:tr w:rsidR="001F20FF" w:rsidTr="001F20FF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с. </w:t>
            </w:r>
            <w:proofErr w:type="spellStart"/>
            <w:r>
              <w:rPr>
                <w:lang w:eastAsia="en-US"/>
              </w:rPr>
              <w:t>Пьянково</w:t>
            </w:r>
            <w:proofErr w:type="spellEnd"/>
          </w:p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Береговая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37-204-855 ОП МП 001-03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 9/3 от 27.11.2013 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1919</w:t>
            </w:r>
          </w:p>
        </w:tc>
      </w:tr>
      <w:tr w:rsidR="001F20FF" w:rsidTr="001F20FF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Малый </w:t>
            </w:r>
            <w:proofErr w:type="spellStart"/>
            <w:r>
              <w:rPr>
                <w:lang w:eastAsia="en-US"/>
              </w:rPr>
              <w:t>Камаган</w:t>
            </w:r>
            <w:proofErr w:type="spellEnd"/>
          </w:p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37-204-855 ОП МП 002-01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 9/3 от 27.11.2013 г.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1919</w:t>
            </w:r>
          </w:p>
        </w:tc>
      </w:tr>
      <w:tr w:rsidR="001F20FF" w:rsidTr="001F20FF">
        <w:trPr>
          <w:gridBefore w:val="2"/>
          <w:gridAfter w:val="1"/>
          <w:wBefore w:w="777" w:type="dxa"/>
          <w:wAfter w:w="24" w:type="dxa"/>
          <w:trHeight w:val="195"/>
        </w:trPr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FF" w:rsidRDefault="001F20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F20FF" w:rsidRDefault="001F20FF" w:rsidP="001F20FF">
      <w:pPr>
        <w:rPr>
          <w:sz w:val="28"/>
          <w:szCs w:val="28"/>
        </w:rPr>
      </w:pPr>
    </w:p>
    <w:p w:rsidR="001F20FF" w:rsidRDefault="001F20FF" w:rsidP="001F20FF">
      <w:pPr>
        <w:jc w:val="center"/>
        <w:rPr>
          <w:sz w:val="28"/>
          <w:szCs w:val="28"/>
        </w:rPr>
      </w:pPr>
    </w:p>
    <w:p w:rsidR="001F20FF" w:rsidRDefault="001F20FF" w:rsidP="001F20FF">
      <w:pPr>
        <w:jc w:val="center"/>
        <w:rPr>
          <w:sz w:val="28"/>
          <w:szCs w:val="28"/>
        </w:rPr>
      </w:pPr>
    </w:p>
    <w:p w:rsidR="001F20FF" w:rsidRDefault="001F20FF" w:rsidP="001F20F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Т.Г. </w:t>
      </w:r>
      <w:proofErr w:type="spellStart"/>
      <w:r>
        <w:rPr>
          <w:sz w:val="28"/>
          <w:szCs w:val="28"/>
        </w:rPr>
        <w:t>Красношеина</w:t>
      </w:r>
      <w:proofErr w:type="spellEnd"/>
    </w:p>
    <w:p w:rsidR="001F20FF" w:rsidRDefault="001F20FF" w:rsidP="001F20FF">
      <w:pPr>
        <w:jc w:val="both"/>
        <w:rPr>
          <w:sz w:val="28"/>
          <w:szCs w:val="28"/>
        </w:rPr>
      </w:pPr>
    </w:p>
    <w:p w:rsidR="001F20FF" w:rsidRDefault="001F20FF" w:rsidP="001F20FF"/>
    <w:p w:rsidR="00452196" w:rsidRDefault="001F20FF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E"/>
    <w:rsid w:val="001F20FF"/>
    <w:rsid w:val="00471CEE"/>
    <w:rsid w:val="00524164"/>
    <w:rsid w:val="006D76F8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1F20FF"/>
    <w:rPr>
      <w:b/>
      <w:bCs w:val="0"/>
      <w:color w:val="106BBE"/>
      <w:sz w:val="26"/>
    </w:rPr>
  </w:style>
  <w:style w:type="character" w:customStyle="1" w:styleId="a7">
    <w:name w:val="Цветовое выделение"/>
    <w:uiPriority w:val="99"/>
    <w:rsid w:val="001F20FF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1F20FF"/>
    <w:rPr>
      <w:b/>
      <w:bCs w:val="0"/>
      <w:color w:val="106BBE"/>
      <w:sz w:val="26"/>
    </w:rPr>
  </w:style>
  <w:style w:type="character" w:customStyle="1" w:styleId="a7">
    <w:name w:val="Цветовое выделение"/>
    <w:uiPriority w:val="99"/>
    <w:rsid w:val="001F20F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2015-07-01T09:56:00Z</dcterms:created>
  <dcterms:modified xsi:type="dcterms:W3CDTF">2015-07-01T09:57:00Z</dcterms:modified>
</cp:coreProperties>
</file>